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D1" w:rsidRDefault="008508D1" w:rsidP="0049765E">
      <w:pPr>
        <w:contextualSpacing/>
        <w:rPr>
          <w:sz w:val="22"/>
        </w:rPr>
      </w:pPr>
    </w:p>
    <w:p w:rsidR="008508D1" w:rsidRDefault="008508D1" w:rsidP="0049765E">
      <w:pPr>
        <w:contextualSpacing/>
        <w:rPr>
          <w:sz w:val="22"/>
        </w:rPr>
      </w:pPr>
    </w:p>
    <w:p w:rsidR="000B25EF" w:rsidRDefault="000B25EF" w:rsidP="0049765E">
      <w:pPr>
        <w:contextualSpacing/>
      </w:pPr>
    </w:p>
    <w:p w:rsidR="00B432A2" w:rsidRPr="0049765E" w:rsidRDefault="00B432A2" w:rsidP="0049765E">
      <w:pPr>
        <w:pStyle w:val="af"/>
        <w:spacing w:line="276" w:lineRule="auto"/>
        <w:jc w:val="center"/>
        <w:rPr>
          <w:sz w:val="28"/>
          <w:szCs w:val="28"/>
        </w:rPr>
      </w:pPr>
      <w:r w:rsidRPr="0049765E">
        <w:rPr>
          <w:rStyle w:val="ae"/>
          <w:sz w:val="28"/>
          <w:szCs w:val="28"/>
        </w:rPr>
        <w:t>Оферта на согласие на использование изображения участника Акции</w:t>
      </w:r>
      <w:r w:rsidRPr="0049765E">
        <w:rPr>
          <w:b/>
          <w:iCs/>
          <w:sz w:val="28"/>
          <w:szCs w:val="28"/>
        </w:rPr>
        <w:t xml:space="preserve"> к 35-летию Банка «Солидарность»</w:t>
      </w:r>
    </w:p>
    <w:p w:rsidR="00B432A2" w:rsidRPr="00B432A2" w:rsidRDefault="00B432A2" w:rsidP="0049765E">
      <w:pPr>
        <w:pStyle w:val="af"/>
        <w:numPr>
          <w:ilvl w:val="0"/>
          <w:numId w:val="31"/>
        </w:numPr>
        <w:spacing w:before="0" w:beforeAutospacing="0" w:after="0" w:afterAutospacing="0" w:line="276" w:lineRule="auto"/>
        <w:ind w:left="0" w:firstLine="709"/>
        <w:rPr>
          <w:rStyle w:val="ae"/>
          <w:b w:val="0"/>
          <w:bCs w:val="0"/>
        </w:rPr>
      </w:pPr>
      <w:r w:rsidRPr="00B432A2">
        <w:rPr>
          <w:rStyle w:val="ae"/>
        </w:rPr>
        <w:t>Общие положения</w:t>
      </w:r>
    </w:p>
    <w:p w:rsidR="00B432A2" w:rsidRPr="00B432A2" w:rsidRDefault="00B432A2" w:rsidP="0049765E">
      <w:pPr>
        <w:pStyle w:val="af"/>
        <w:numPr>
          <w:ilvl w:val="1"/>
          <w:numId w:val="31"/>
        </w:numPr>
        <w:spacing w:before="0" w:beforeAutospacing="0" w:after="0" w:afterAutospacing="0" w:line="276" w:lineRule="auto"/>
        <w:ind w:left="0" w:firstLine="709"/>
      </w:pPr>
      <w:r w:rsidRPr="00B432A2">
        <w:t xml:space="preserve">Настоящая оферта (далее — Оферта) является официальным предложением АО КБ </w:t>
      </w:r>
      <w:bookmarkStart w:id="0" w:name="_GoBack"/>
      <w:bookmarkEnd w:id="0"/>
      <w:r w:rsidRPr="00B432A2">
        <w:t>«Солидарность» (далее — Банк) в соответствии со статьей 437 Гражданского кодекса Российской Федерации и регулирует порядок получения и использования Банком изображений физических лиц, участвующих в Акции, проводимой в честь 35-летия Банка (далее — Участник, Акция).</w:t>
      </w:r>
    </w:p>
    <w:p w:rsidR="00B432A2" w:rsidRPr="00B432A2" w:rsidRDefault="00B432A2" w:rsidP="0049765E">
      <w:pPr>
        <w:pStyle w:val="af"/>
        <w:numPr>
          <w:ilvl w:val="1"/>
          <w:numId w:val="31"/>
        </w:numPr>
        <w:spacing w:before="0" w:beforeAutospacing="0" w:after="0" w:afterAutospacing="0" w:line="276" w:lineRule="auto"/>
        <w:ind w:left="0" w:firstLine="709"/>
      </w:pPr>
      <w:r w:rsidRPr="00B432A2">
        <w:t xml:space="preserve"> Присоединяясь к условиям Акции и принимая участие в мероприятиях, проводимых Банком в рамках Акции, Участник выражает свое </w:t>
      </w:r>
      <w:r w:rsidRPr="00B432A2">
        <w:rPr>
          <w:rStyle w:val="ae"/>
        </w:rPr>
        <w:t>согласие на фото- и (или) видеосъемку</w:t>
      </w:r>
      <w:r w:rsidRPr="00B432A2">
        <w:t>, а также на последующее использование своего изображения в соответствии с условиями настоящей Оферты.</w:t>
      </w:r>
    </w:p>
    <w:p w:rsidR="00B432A2" w:rsidRPr="00B432A2" w:rsidRDefault="00B432A2" w:rsidP="0049765E">
      <w:pPr>
        <w:pStyle w:val="af"/>
        <w:numPr>
          <w:ilvl w:val="1"/>
          <w:numId w:val="31"/>
        </w:numPr>
        <w:spacing w:before="0" w:beforeAutospacing="0" w:after="0" w:afterAutospacing="0" w:line="276" w:lineRule="auto"/>
        <w:ind w:left="0" w:firstLine="709"/>
      </w:pPr>
      <w:r w:rsidRPr="00B432A2">
        <w:t xml:space="preserve">Настоящая Оферта размещается в открытом доступе на официальном сайте Банка </w:t>
      </w:r>
      <w:hyperlink r:id="rId7" w:history="1">
        <w:r w:rsidRPr="00B432A2">
          <w:rPr>
            <w:rStyle w:val="a9"/>
          </w:rPr>
          <w:t>www.solid.ru</w:t>
        </w:r>
      </w:hyperlink>
      <w:r w:rsidRPr="00B432A2">
        <w:t>, а также может быть доведена до сведения Участников посредством размещения в офисах Банка и публикации в официальных аккаунтах Банка в социальных сетях.</w:t>
      </w:r>
    </w:p>
    <w:p w:rsidR="00B432A2" w:rsidRPr="00B432A2" w:rsidRDefault="00B432A2" w:rsidP="0049765E">
      <w:pPr>
        <w:pStyle w:val="af"/>
        <w:numPr>
          <w:ilvl w:val="0"/>
          <w:numId w:val="31"/>
        </w:numPr>
        <w:spacing w:before="0" w:beforeAutospacing="0" w:after="0" w:afterAutospacing="0" w:line="276" w:lineRule="auto"/>
        <w:ind w:left="0" w:firstLine="709"/>
        <w:rPr>
          <w:rStyle w:val="ae"/>
          <w:b w:val="0"/>
          <w:bCs w:val="0"/>
        </w:rPr>
      </w:pPr>
      <w:r w:rsidRPr="00B432A2">
        <w:rPr>
          <w:rStyle w:val="ae"/>
        </w:rPr>
        <w:t>Предмет согласия</w:t>
      </w:r>
    </w:p>
    <w:p w:rsidR="00B432A2" w:rsidRDefault="00B432A2" w:rsidP="0049765E">
      <w:pPr>
        <w:pStyle w:val="af"/>
        <w:numPr>
          <w:ilvl w:val="1"/>
          <w:numId w:val="31"/>
        </w:numPr>
        <w:spacing w:before="0" w:beforeAutospacing="0" w:after="0" w:afterAutospacing="0" w:line="276" w:lineRule="auto"/>
        <w:ind w:left="0" w:firstLine="709"/>
      </w:pPr>
      <w:r w:rsidRPr="00B432A2">
        <w:t>Участник предоставляет Банку безвозмездное, неограниченное по территории и сроку согласие на использование его изображения (фотографии, видеозаписи, иного визуального материала, на котором он изображён) в целях:</w:t>
      </w:r>
      <w:r w:rsidRPr="00B432A2">
        <w:br/>
        <w:t>– продвижения Банка, его услуг и продуктов;</w:t>
      </w:r>
      <w:r w:rsidRPr="00B432A2">
        <w:br/>
        <w:t>– освещения мероприятий, связанных с деятельностью Банка, в том числе в рамках Акции;</w:t>
      </w:r>
      <w:r w:rsidRPr="00B432A2">
        <w:br/>
        <w:t xml:space="preserve">– публикации в официальных аккаунтах Банка в социальных сетях </w:t>
      </w:r>
      <w:r w:rsidR="009C2279" w:rsidRPr="009C2279">
        <w:t xml:space="preserve">в сообществе </w:t>
      </w:r>
      <w:proofErr w:type="spellStart"/>
      <w:r w:rsidR="009C2279" w:rsidRPr="009C2279">
        <w:t>ВКонтакте</w:t>
      </w:r>
      <w:proofErr w:type="spellEnd"/>
      <w:r w:rsidR="009C2279" w:rsidRPr="009C2279">
        <w:t xml:space="preserve"> </w:t>
      </w:r>
      <w:hyperlink r:id="rId8" w:history="1">
        <w:r w:rsidR="009C2279" w:rsidRPr="00424D74">
          <w:rPr>
            <w:rStyle w:val="a9"/>
          </w:rPr>
          <w:t>https://vk.com/bank_solidarity</w:t>
        </w:r>
      </w:hyperlink>
      <w:r w:rsidR="009C2279" w:rsidRPr="009C2279">
        <w:t xml:space="preserve">, в </w:t>
      </w:r>
      <w:proofErr w:type="spellStart"/>
      <w:r w:rsidR="009C2279" w:rsidRPr="009C2279">
        <w:t>Telegram</w:t>
      </w:r>
      <w:proofErr w:type="spellEnd"/>
      <w:r w:rsidR="009C2279" w:rsidRPr="009C2279">
        <w:t xml:space="preserve">-канале </w:t>
      </w:r>
      <w:hyperlink r:id="rId9" w:history="1">
        <w:r w:rsidR="009C2279" w:rsidRPr="00424D74">
          <w:rPr>
            <w:rStyle w:val="a9"/>
          </w:rPr>
          <w:t>https://t.me/solidaritybank</w:t>
        </w:r>
      </w:hyperlink>
      <w:r w:rsidRPr="00B432A2">
        <w:t xml:space="preserve">, на официальном сайте Банка </w:t>
      </w:r>
      <w:hyperlink r:id="rId10" w:history="1">
        <w:r w:rsidRPr="00B432A2">
          <w:rPr>
            <w:rStyle w:val="a9"/>
          </w:rPr>
          <w:t>www.solid.ru</w:t>
        </w:r>
      </w:hyperlink>
      <w:r w:rsidRPr="00B432A2">
        <w:t>, а также в иных рекламно-информационных материалах Банка.</w:t>
      </w:r>
    </w:p>
    <w:p w:rsidR="00B432A2" w:rsidRPr="00B432A2" w:rsidRDefault="00B432A2" w:rsidP="0049765E">
      <w:pPr>
        <w:pStyle w:val="af"/>
        <w:numPr>
          <w:ilvl w:val="1"/>
          <w:numId w:val="31"/>
        </w:numPr>
        <w:spacing w:before="0" w:beforeAutospacing="0" w:after="0" w:afterAutospacing="0" w:line="276" w:lineRule="auto"/>
        <w:ind w:left="0" w:firstLine="709"/>
      </w:pPr>
      <w:r w:rsidRPr="00B432A2">
        <w:t>Использование изображения Участника может осуществляться любыми не запрещёнными законом способами, включая, но не ограничиваясь: воспроизведением, размещением, распространением, публичным показом, передачей в эфир и по сети Интернет.</w:t>
      </w:r>
    </w:p>
    <w:p w:rsidR="00B432A2" w:rsidRPr="00B432A2" w:rsidRDefault="00B432A2" w:rsidP="0049765E">
      <w:pPr>
        <w:pStyle w:val="af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rPr>
          <w:rStyle w:val="ae"/>
          <w:b w:val="0"/>
          <w:bCs w:val="0"/>
        </w:rPr>
      </w:pPr>
      <w:r w:rsidRPr="00B432A2">
        <w:rPr>
          <w:rStyle w:val="ae"/>
        </w:rPr>
        <w:t>Права и гарантии Участника</w:t>
      </w:r>
    </w:p>
    <w:p w:rsidR="00B432A2" w:rsidRPr="00B432A2" w:rsidRDefault="00B432A2" w:rsidP="0049765E">
      <w:pPr>
        <w:pStyle w:val="af"/>
        <w:numPr>
          <w:ilvl w:val="1"/>
          <w:numId w:val="33"/>
        </w:numPr>
        <w:spacing w:before="0" w:beforeAutospacing="0" w:after="0" w:afterAutospacing="0" w:line="276" w:lineRule="auto"/>
        <w:ind w:left="0" w:firstLine="709"/>
      </w:pPr>
      <w:r w:rsidRPr="00B432A2">
        <w:t>Участник подтверждает, что согласие предоставляется добровольно и безвозмездно, и что он не возражает против возможного последующего использования своего изображения Банком в соответствии с настоящей Офертой.</w:t>
      </w:r>
    </w:p>
    <w:p w:rsidR="00B432A2" w:rsidRDefault="00B432A2" w:rsidP="0049765E">
      <w:pPr>
        <w:pStyle w:val="af"/>
        <w:numPr>
          <w:ilvl w:val="1"/>
          <w:numId w:val="33"/>
        </w:numPr>
        <w:spacing w:before="0" w:beforeAutospacing="0" w:after="0" w:afterAutospacing="0" w:line="276" w:lineRule="auto"/>
        <w:ind w:left="0" w:firstLine="709"/>
      </w:pPr>
      <w:r w:rsidRPr="00B432A2">
        <w:t xml:space="preserve"> Участник вправе отозвать согласие путём направления письменного уведомления в адрес Банка по адресу: 443079, Самарская область, г. Самара, проезд Георгия </w:t>
      </w:r>
      <w:proofErr w:type="spellStart"/>
      <w:r w:rsidRPr="00B432A2">
        <w:t>Митирева</w:t>
      </w:r>
      <w:proofErr w:type="spellEnd"/>
      <w:r w:rsidRPr="00B432A2">
        <w:t>, д. 11.</w:t>
      </w:r>
    </w:p>
    <w:p w:rsidR="00B432A2" w:rsidRPr="00B432A2" w:rsidRDefault="00B432A2" w:rsidP="0049765E">
      <w:pPr>
        <w:pStyle w:val="af"/>
        <w:numPr>
          <w:ilvl w:val="1"/>
          <w:numId w:val="33"/>
        </w:numPr>
        <w:spacing w:before="0" w:beforeAutospacing="0" w:after="0" w:afterAutospacing="0" w:line="276" w:lineRule="auto"/>
        <w:ind w:left="0" w:firstLine="709"/>
      </w:pPr>
      <w:r w:rsidRPr="00B432A2">
        <w:t>В случае отзыва согласия Банк прекращает использование изображения Участника в новых публикациях, однако ранее опубликованные материалы могут оставаться в открытом доступе.</w:t>
      </w:r>
    </w:p>
    <w:p w:rsidR="00B432A2" w:rsidRDefault="00B432A2" w:rsidP="0049765E">
      <w:pPr>
        <w:pStyle w:val="af"/>
        <w:numPr>
          <w:ilvl w:val="0"/>
          <w:numId w:val="32"/>
        </w:numPr>
        <w:spacing w:before="0" w:beforeAutospacing="0" w:after="0" w:afterAutospacing="0" w:line="276" w:lineRule="auto"/>
        <w:ind w:left="0" w:firstLine="709"/>
        <w:rPr>
          <w:rStyle w:val="ae"/>
          <w:b w:val="0"/>
          <w:bCs w:val="0"/>
        </w:rPr>
      </w:pPr>
      <w:r w:rsidRPr="00B432A2">
        <w:rPr>
          <w:rStyle w:val="ae"/>
        </w:rPr>
        <w:t>Заключение Оферты</w:t>
      </w:r>
    </w:p>
    <w:p w:rsidR="00B432A2" w:rsidRDefault="00B432A2" w:rsidP="0049765E">
      <w:pPr>
        <w:pStyle w:val="af"/>
        <w:numPr>
          <w:ilvl w:val="1"/>
          <w:numId w:val="35"/>
        </w:numPr>
        <w:spacing w:before="0" w:beforeAutospacing="0" w:after="0" w:afterAutospacing="0" w:line="276" w:lineRule="auto"/>
        <w:ind w:left="0" w:firstLine="709"/>
      </w:pPr>
      <w:r w:rsidRPr="00B432A2">
        <w:t>Фактом акцепта настоящей Оферты и выражением согласия на обработку и использование изображения признаётся участие Участника в Акции, включая фото- и (или) видеосъёмку, проводим</w:t>
      </w:r>
      <w:r>
        <w:t>ую Банком в рамках мероприятия.</w:t>
      </w:r>
    </w:p>
    <w:p w:rsidR="001309B9" w:rsidRPr="008508D1" w:rsidRDefault="00B432A2" w:rsidP="0049765E">
      <w:pPr>
        <w:pStyle w:val="af"/>
        <w:numPr>
          <w:ilvl w:val="1"/>
          <w:numId w:val="35"/>
        </w:numPr>
        <w:spacing w:before="0" w:beforeAutospacing="0" w:after="0" w:afterAutospacing="0" w:line="276" w:lineRule="auto"/>
        <w:ind w:left="0" w:firstLine="709"/>
      </w:pPr>
      <w:r w:rsidRPr="00B432A2">
        <w:t>С момента акцепта настоящая Оферта считается заключённой и приобретает силу соглашения между Банком и Участником.</w:t>
      </w:r>
    </w:p>
    <w:sectPr w:rsidR="001309B9" w:rsidRPr="008508D1" w:rsidSect="008508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B1" w:rsidRDefault="003640B1" w:rsidP="009F3D20">
      <w:pPr>
        <w:spacing w:after="0" w:line="240" w:lineRule="auto"/>
      </w:pPr>
      <w:r>
        <w:separator/>
      </w:r>
    </w:p>
  </w:endnote>
  <w:endnote w:type="continuationSeparator" w:id="0">
    <w:p w:rsidR="003640B1" w:rsidRDefault="003640B1" w:rsidP="009F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D1" w:rsidRDefault="008508D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D1" w:rsidRDefault="008508D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D1" w:rsidRDefault="008508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B1" w:rsidRDefault="003640B1" w:rsidP="009F3D20">
      <w:pPr>
        <w:spacing w:after="0" w:line="240" w:lineRule="auto"/>
      </w:pPr>
      <w:r>
        <w:separator/>
      </w:r>
    </w:p>
  </w:footnote>
  <w:footnote w:type="continuationSeparator" w:id="0">
    <w:p w:rsidR="003640B1" w:rsidRDefault="003640B1" w:rsidP="009F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D1" w:rsidRDefault="008508D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389249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lank_letter-04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D1" w:rsidRDefault="008508D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389250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blank_letter-04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D1" w:rsidRDefault="008508D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9389248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lank_letter-04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AE"/>
    <w:multiLevelType w:val="multilevel"/>
    <w:tmpl w:val="59D48E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A6776B"/>
    <w:multiLevelType w:val="hybridMultilevel"/>
    <w:tmpl w:val="1800FEF8"/>
    <w:lvl w:ilvl="0" w:tplc="23027F3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1BF2AD3"/>
    <w:multiLevelType w:val="hybridMultilevel"/>
    <w:tmpl w:val="55806C72"/>
    <w:lvl w:ilvl="0" w:tplc="23027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16917"/>
    <w:multiLevelType w:val="hybridMultilevel"/>
    <w:tmpl w:val="E314F6C0"/>
    <w:lvl w:ilvl="0" w:tplc="0546AE0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4D461C0"/>
    <w:multiLevelType w:val="multilevel"/>
    <w:tmpl w:val="BA4EFC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DC386B"/>
    <w:multiLevelType w:val="hybridMultilevel"/>
    <w:tmpl w:val="7200D432"/>
    <w:lvl w:ilvl="0" w:tplc="0546AE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5F3E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53061A"/>
    <w:multiLevelType w:val="hybridMultilevel"/>
    <w:tmpl w:val="69DEC46C"/>
    <w:lvl w:ilvl="0" w:tplc="23027F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246A77"/>
    <w:multiLevelType w:val="hybridMultilevel"/>
    <w:tmpl w:val="6E82D4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4DA1CE1"/>
    <w:multiLevelType w:val="hybridMultilevel"/>
    <w:tmpl w:val="2EE43426"/>
    <w:lvl w:ilvl="0" w:tplc="0546AE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77343BC"/>
    <w:multiLevelType w:val="hybridMultilevel"/>
    <w:tmpl w:val="8B92EC82"/>
    <w:lvl w:ilvl="0" w:tplc="054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5721C"/>
    <w:multiLevelType w:val="multilevel"/>
    <w:tmpl w:val="CD4A41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F51192E"/>
    <w:multiLevelType w:val="multilevel"/>
    <w:tmpl w:val="9EB89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213818FA"/>
    <w:multiLevelType w:val="hybridMultilevel"/>
    <w:tmpl w:val="B51451C2"/>
    <w:lvl w:ilvl="0" w:tplc="0B1A5A18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3F585D"/>
    <w:multiLevelType w:val="multilevel"/>
    <w:tmpl w:val="6B4CD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217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1045EE"/>
    <w:multiLevelType w:val="multilevel"/>
    <w:tmpl w:val="487E7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273422BD"/>
    <w:multiLevelType w:val="hybridMultilevel"/>
    <w:tmpl w:val="C7BE73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F03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FE1A40"/>
    <w:multiLevelType w:val="hybridMultilevel"/>
    <w:tmpl w:val="65284354"/>
    <w:lvl w:ilvl="0" w:tplc="23027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44CDE"/>
    <w:multiLevelType w:val="hybridMultilevel"/>
    <w:tmpl w:val="558EAA86"/>
    <w:lvl w:ilvl="0" w:tplc="054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5827"/>
    <w:multiLevelType w:val="hybridMultilevel"/>
    <w:tmpl w:val="10D87E82"/>
    <w:lvl w:ilvl="0" w:tplc="0546AE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EAC0448"/>
    <w:multiLevelType w:val="hybridMultilevel"/>
    <w:tmpl w:val="F130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266DE"/>
    <w:multiLevelType w:val="hybridMultilevel"/>
    <w:tmpl w:val="1B607E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3593A54"/>
    <w:multiLevelType w:val="hybridMultilevel"/>
    <w:tmpl w:val="B7A6CA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315FA5"/>
    <w:multiLevelType w:val="hybridMultilevel"/>
    <w:tmpl w:val="1AB298FE"/>
    <w:lvl w:ilvl="0" w:tplc="054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47810"/>
    <w:multiLevelType w:val="hybridMultilevel"/>
    <w:tmpl w:val="B50AEA18"/>
    <w:lvl w:ilvl="0" w:tplc="0546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70909"/>
    <w:multiLevelType w:val="hybridMultilevel"/>
    <w:tmpl w:val="521EB7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0F98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9" w15:restartNumberingAfterBreak="0">
    <w:nsid w:val="5E982DAF"/>
    <w:multiLevelType w:val="hybridMultilevel"/>
    <w:tmpl w:val="BAA6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E627C"/>
    <w:multiLevelType w:val="multilevel"/>
    <w:tmpl w:val="FF981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9474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883F94"/>
    <w:multiLevelType w:val="hybridMultilevel"/>
    <w:tmpl w:val="97B21EC6"/>
    <w:lvl w:ilvl="0" w:tplc="0546AE0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17A2FCC"/>
    <w:multiLevelType w:val="multilevel"/>
    <w:tmpl w:val="AB9ADE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34" w15:restartNumberingAfterBreak="0">
    <w:nsid w:val="72E633B1"/>
    <w:multiLevelType w:val="hybridMultilevel"/>
    <w:tmpl w:val="B22CBF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12"/>
  </w:num>
  <w:num w:numId="4">
    <w:abstractNumId w:val="8"/>
  </w:num>
  <w:num w:numId="5">
    <w:abstractNumId w:val="24"/>
  </w:num>
  <w:num w:numId="6">
    <w:abstractNumId w:val="17"/>
  </w:num>
  <w:num w:numId="7">
    <w:abstractNumId w:val="34"/>
  </w:num>
  <w:num w:numId="8">
    <w:abstractNumId w:val="23"/>
  </w:num>
  <w:num w:numId="9">
    <w:abstractNumId w:val="29"/>
  </w:num>
  <w:num w:numId="10">
    <w:abstractNumId w:val="31"/>
  </w:num>
  <w:num w:numId="11">
    <w:abstractNumId w:val="13"/>
  </w:num>
  <w:num w:numId="12">
    <w:abstractNumId w:val="18"/>
  </w:num>
  <w:num w:numId="13">
    <w:abstractNumId w:val="6"/>
  </w:num>
  <w:num w:numId="14">
    <w:abstractNumId w:val="32"/>
  </w:num>
  <w:num w:numId="15">
    <w:abstractNumId w:val="15"/>
  </w:num>
  <w:num w:numId="16">
    <w:abstractNumId w:val="28"/>
  </w:num>
  <w:num w:numId="17">
    <w:abstractNumId w:val="21"/>
  </w:num>
  <w:num w:numId="18">
    <w:abstractNumId w:val="1"/>
  </w:num>
  <w:num w:numId="19">
    <w:abstractNumId w:val="7"/>
  </w:num>
  <w:num w:numId="20">
    <w:abstractNumId w:val="14"/>
  </w:num>
  <w:num w:numId="21">
    <w:abstractNumId w:val="20"/>
  </w:num>
  <w:num w:numId="22">
    <w:abstractNumId w:val="19"/>
  </w:num>
  <w:num w:numId="23">
    <w:abstractNumId w:val="2"/>
  </w:num>
  <w:num w:numId="24">
    <w:abstractNumId w:val="25"/>
  </w:num>
  <w:num w:numId="25">
    <w:abstractNumId w:val="10"/>
  </w:num>
  <w:num w:numId="26">
    <w:abstractNumId w:val="26"/>
  </w:num>
  <w:num w:numId="27">
    <w:abstractNumId w:val="5"/>
  </w:num>
  <w:num w:numId="28">
    <w:abstractNumId w:val="9"/>
  </w:num>
  <w:num w:numId="29">
    <w:abstractNumId w:val="3"/>
  </w:num>
  <w:num w:numId="30">
    <w:abstractNumId w:val="4"/>
  </w:num>
  <w:num w:numId="31">
    <w:abstractNumId w:val="0"/>
  </w:num>
  <w:num w:numId="3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8F"/>
    <w:rsid w:val="000157A4"/>
    <w:rsid w:val="0003271E"/>
    <w:rsid w:val="00036E46"/>
    <w:rsid w:val="000476FE"/>
    <w:rsid w:val="00054FD4"/>
    <w:rsid w:val="00061EBF"/>
    <w:rsid w:val="000629CB"/>
    <w:rsid w:val="0006474E"/>
    <w:rsid w:val="000650BD"/>
    <w:rsid w:val="000A2E09"/>
    <w:rsid w:val="000A418A"/>
    <w:rsid w:val="000A5B78"/>
    <w:rsid w:val="000B25EF"/>
    <w:rsid w:val="000C09C7"/>
    <w:rsid w:val="000C479B"/>
    <w:rsid w:val="000D2BD6"/>
    <w:rsid w:val="000D7D66"/>
    <w:rsid w:val="000E0394"/>
    <w:rsid w:val="000E64D5"/>
    <w:rsid w:val="000F11D1"/>
    <w:rsid w:val="000F608D"/>
    <w:rsid w:val="000F6F74"/>
    <w:rsid w:val="0011521D"/>
    <w:rsid w:val="00124BA9"/>
    <w:rsid w:val="0012747B"/>
    <w:rsid w:val="001309B9"/>
    <w:rsid w:val="0013292F"/>
    <w:rsid w:val="00146E71"/>
    <w:rsid w:val="001512CF"/>
    <w:rsid w:val="001757F5"/>
    <w:rsid w:val="00184F7A"/>
    <w:rsid w:val="001B1341"/>
    <w:rsid w:val="001B2CB9"/>
    <w:rsid w:val="001B7DF4"/>
    <w:rsid w:val="001B7F33"/>
    <w:rsid w:val="001E485C"/>
    <w:rsid w:val="0020205C"/>
    <w:rsid w:val="002146BA"/>
    <w:rsid w:val="00215AF6"/>
    <w:rsid w:val="00222460"/>
    <w:rsid w:val="00225066"/>
    <w:rsid w:val="00225C86"/>
    <w:rsid w:val="002605D0"/>
    <w:rsid w:val="00273E5D"/>
    <w:rsid w:val="002838F8"/>
    <w:rsid w:val="002A67ED"/>
    <w:rsid w:val="002C3015"/>
    <w:rsid w:val="002C7BDA"/>
    <w:rsid w:val="002D23DC"/>
    <w:rsid w:val="002F64CD"/>
    <w:rsid w:val="002F6FC2"/>
    <w:rsid w:val="00304557"/>
    <w:rsid w:val="003108A0"/>
    <w:rsid w:val="00313B41"/>
    <w:rsid w:val="00321454"/>
    <w:rsid w:val="00324000"/>
    <w:rsid w:val="00337A9E"/>
    <w:rsid w:val="003409CE"/>
    <w:rsid w:val="003640B1"/>
    <w:rsid w:val="003670B4"/>
    <w:rsid w:val="003864F3"/>
    <w:rsid w:val="003B5041"/>
    <w:rsid w:val="003C0F7C"/>
    <w:rsid w:val="003C2E82"/>
    <w:rsid w:val="003C644B"/>
    <w:rsid w:val="003C7CE9"/>
    <w:rsid w:val="003D4BEC"/>
    <w:rsid w:val="00420B8B"/>
    <w:rsid w:val="004320BB"/>
    <w:rsid w:val="00447336"/>
    <w:rsid w:val="00456940"/>
    <w:rsid w:val="00481936"/>
    <w:rsid w:val="004932A3"/>
    <w:rsid w:val="0049765E"/>
    <w:rsid w:val="004A5B68"/>
    <w:rsid w:val="004A753A"/>
    <w:rsid w:val="004E3E76"/>
    <w:rsid w:val="004E4829"/>
    <w:rsid w:val="004F17DA"/>
    <w:rsid w:val="00500D40"/>
    <w:rsid w:val="005014EA"/>
    <w:rsid w:val="00521CF3"/>
    <w:rsid w:val="00527071"/>
    <w:rsid w:val="0055516B"/>
    <w:rsid w:val="0058090D"/>
    <w:rsid w:val="00595C82"/>
    <w:rsid w:val="005A7108"/>
    <w:rsid w:val="005B023D"/>
    <w:rsid w:val="005B1C6D"/>
    <w:rsid w:val="005B42DB"/>
    <w:rsid w:val="005C558D"/>
    <w:rsid w:val="005D7E7C"/>
    <w:rsid w:val="005E6347"/>
    <w:rsid w:val="005F398F"/>
    <w:rsid w:val="006054F0"/>
    <w:rsid w:val="00612135"/>
    <w:rsid w:val="00622F40"/>
    <w:rsid w:val="00626BBB"/>
    <w:rsid w:val="00633251"/>
    <w:rsid w:val="006350B1"/>
    <w:rsid w:val="00665B85"/>
    <w:rsid w:val="0068031E"/>
    <w:rsid w:val="00684092"/>
    <w:rsid w:val="00687A36"/>
    <w:rsid w:val="00695327"/>
    <w:rsid w:val="006A47AC"/>
    <w:rsid w:val="006B759F"/>
    <w:rsid w:val="006C0F42"/>
    <w:rsid w:val="006C0FD3"/>
    <w:rsid w:val="006C42B5"/>
    <w:rsid w:val="006F5CBB"/>
    <w:rsid w:val="00713DEA"/>
    <w:rsid w:val="00717CE4"/>
    <w:rsid w:val="00724F12"/>
    <w:rsid w:val="00733FA9"/>
    <w:rsid w:val="00745F34"/>
    <w:rsid w:val="00751DC4"/>
    <w:rsid w:val="00753DE8"/>
    <w:rsid w:val="00757929"/>
    <w:rsid w:val="00761B35"/>
    <w:rsid w:val="0077470B"/>
    <w:rsid w:val="007876A4"/>
    <w:rsid w:val="00794DD6"/>
    <w:rsid w:val="007B0D94"/>
    <w:rsid w:val="007D53A8"/>
    <w:rsid w:val="007D70EC"/>
    <w:rsid w:val="007E3D1D"/>
    <w:rsid w:val="008172E6"/>
    <w:rsid w:val="008508D1"/>
    <w:rsid w:val="0085664A"/>
    <w:rsid w:val="00860E2B"/>
    <w:rsid w:val="0087212E"/>
    <w:rsid w:val="0087457E"/>
    <w:rsid w:val="00876B73"/>
    <w:rsid w:val="008944B1"/>
    <w:rsid w:val="008A0C95"/>
    <w:rsid w:val="008B430E"/>
    <w:rsid w:val="008C12CE"/>
    <w:rsid w:val="008C3188"/>
    <w:rsid w:val="008D06C2"/>
    <w:rsid w:val="008D359E"/>
    <w:rsid w:val="008F75EA"/>
    <w:rsid w:val="0090056F"/>
    <w:rsid w:val="00902F36"/>
    <w:rsid w:val="00917999"/>
    <w:rsid w:val="00920225"/>
    <w:rsid w:val="00921C25"/>
    <w:rsid w:val="009365DD"/>
    <w:rsid w:val="00937542"/>
    <w:rsid w:val="0097211E"/>
    <w:rsid w:val="009A15FA"/>
    <w:rsid w:val="009A6051"/>
    <w:rsid w:val="009B2C78"/>
    <w:rsid w:val="009C0C59"/>
    <w:rsid w:val="009C2279"/>
    <w:rsid w:val="009C52D5"/>
    <w:rsid w:val="009D7416"/>
    <w:rsid w:val="009E4F2B"/>
    <w:rsid w:val="009F05D1"/>
    <w:rsid w:val="009F3D20"/>
    <w:rsid w:val="009F4EE6"/>
    <w:rsid w:val="009F5DBC"/>
    <w:rsid w:val="009F6250"/>
    <w:rsid w:val="00A0192F"/>
    <w:rsid w:val="00A020D3"/>
    <w:rsid w:val="00A159B5"/>
    <w:rsid w:val="00A23111"/>
    <w:rsid w:val="00A24EE3"/>
    <w:rsid w:val="00A443CF"/>
    <w:rsid w:val="00A514DF"/>
    <w:rsid w:val="00A53321"/>
    <w:rsid w:val="00A60739"/>
    <w:rsid w:val="00A6118A"/>
    <w:rsid w:val="00A61B5C"/>
    <w:rsid w:val="00A6398E"/>
    <w:rsid w:val="00A84831"/>
    <w:rsid w:val="00A86157"/>
    <w:rsid w:val="00A903BA"/>
    <w:rsid w:val="00AA0273"/>
    <w:rsid w:val="00AC223D"/>
    <w:rsid w:val="00AE2459"/>
    <w:rsid w:val="00AE2C1D"/>
    <w:rsid w:val="00AF33A7"/>
    <w:rsid w:val="00AF3898"/>
    <w:rsid w:val="00B118D6"/>
    <w:rsid w:val="00B40605"/>
    <w:rsid w:val="00B41B77"/>
    <w:rsid w:val="00B432A2"/>
    <w:rsid w:val="00B51038"/>
    <w:rsid w:val="00BA3B89"/>
    <w:rsid w:val="00BB5DF9"/>
    <w:rsid w:val="00BB799A"/>
    <w:rsid w:val="00BC1FFA"/>
    <w:rsid w:val="00BD055C"/>
    <w:rsid w:val="00BD4FF1"/>
    <w:rsid w:val="00BF4FDE"/>
    <w:rsid w:val="00BF6CD5"/>
    <w:rsid w:val="00C01E41"/>
    <w:rsid w:val="00C101B7"/>
    <w:rsid w:val="00C1102E"/>
    <w:rsid w:val="00C1331F"/>
    <w:rsid w:val="00C17DF9"/>
    <w:rsid w:val="00C24432"/>
    <w:rsid w:val="00C62BB1"/>
    <w:rsid w:val="00C6531D"/>
    <w:rsid w:val="00C752D9"/>
    <w:rsid w:val="00CB13C7"/>
    <w:rsid w:val="00CD69E0"/>
    <w:rsid w:val="00CF0472"/>
    <w:rsid w:val="00CF322E"/>
    <w:rsid w:val="00CF354F"/>
    <w:rsid w:val="00D0424C"/>
    <w:rsid w:val="00D06F7B"/>
    <w:rsid w:val="00D148FA"/>
    <w:rsid w:val="00D35750"/>
    <w:rsid w:val="00D44DA9"/>
    <w:rsid w:val="00D4583C"/>
    <w:rsid w:val="00D81F7A"/>
    <w:rsid w:val="00DB0331"/>
    <w:rsid w:val="00DB0FAA"/>
    <w:rsid w:val="00DB2A0D"/>
    <w:rsid w:val="00DC26EA"/>
    <w:rsid w:val="00DC5BEC"/>
    <w:rsid w:val="00DC5D8E"/>
    <w:rsid w:val="00DE3E52"/>
    <w:rsid w:val="00DF1E4D"/>
    <w:rsid w:val="00DF6E8B"/>
    <w:rsid w:val="00DF786E"/>
    <w:rsid w:val="00E20ABC"/>
    <w:rsid w:val="00E408DE"/>
    <w:rsid w:val="00E45C84"/>
    <w:rsid w:val="00E45E30"/>
    <w:rsid w:val="00E75480"/>
    <w:rsid w:val="00E8029B"/>
    <w:rsid w:val="00E872BB"/>
    <w:rsid w:val="00E90A6E"/>
    <w:rsid w:val="00EA2BCE"/>
    <w:rsid w:val="00EA321F"/>
    <w:rsid w:val="00EA3663"/>
    <w:rsid w:val="00EA423B"/>
    <w:rsid w:val="00EB1794"/>
    <w:rsid w:val="00EF1A18"/>
    <w:rsid w:val="00F17824"/>
    <w:rsid w:val="00F2254C"/>
    <w:rsid w:val="00F265D1"/>
    <w:rsid w:val="00F3334E"/>
    <w:rsid w:val="00F3439F"/>
    <w:rsid w:val="00F544B9"/>
    <w:rsid w:val="00F70DFE"/>
    <w:rsid w:val="00FA6740"/>
    <w:rsid w:val="00FC06EE"/>
    <w:rsid w:val="00FC1F9A"/>
    <w:rsid w:val="00FF101E"/>
    <w:rsid w:val="00FF6EA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DC07AAD-8379-464E-8344-08003FA5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39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D20"/>
  </w:style>
  <w:style w:type="paragraph" w:styleId="a7">
    <w:name w:val="footer"/>
    <w:basedOn w:val="a"/>
    <w:link w:val="a8"/>
    <w:uiPriority w:val="99"/>
    <w:unhideWhenUsed/>
    <w:rsid w:val="009F3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D20"/>
  </w:style>
  <w:style w:type="paragraph" w:customStyle="1" w:styleId="Default">
    <w:name w:val="Default"/>
    <w:rsid w:val="00337A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a9">
    <w:name w:val="Hyperlink"/>
    <w:uiPriority w:val="99"/>
    <w:unhideWhenUsed/>
    <w:rsid w:val="0013292F"/>
    <w:rPr>
      <w:color w:val="0000FF"/>
      <w:u w:val="single"/>
    </w:rPr>
  </w:style>
  <w:style w:type="paragraph" w:styleId="aa">
    <w:name w:val="Revision"/>
    <w:hidden/>
    <w:uiPriority w:val="99"/>
    <w:semiHidden/>
    <w:rsid w:val="00C1331F"/>
    <w:rPr>
      <w:sz w:val="24"/>
      <w:szCs w:val="22"/>
      <w:lang w:eastAsia="en-US"/>
    </w:rPr>
  </w:style>
  <w:style w:type="paragraph" w:customStyle="1" w:styleId="ab">
    <w:name w:val="обычный мой"/>
    <w:basedOn w:val="a"/>
    <w:rsid w:val="00BD4FF1"/>
    <w:pPr>
      <w:spacing w:after="12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Неразрешенное упоминание"/>
    <w:uiPriority w:val="99"/>
    <w:semiHidden/>
    <w:unhideWhenUsed/>
    <w:rsid w:val="00757929"/>
    <w:rPr>
      <w:color w:val="605E5C"/>
      <w:shd w:val="clear" w:color="auto" w:fill="E1DFDD"/>
    </w:rPr>
  </w:style>
  <w:style w:type="paragraph" w:customStyle="1" w:styleId="ad">
    <w:name w:val="Обычный (Интернет)"/>
    <w:basedOn w:val="a"/>
    <w:uiPriority w:val="99"/>
    <w:semiHidden/>
    <w:unhideWhenUsed/>
    <w:rsid w:val="00AE2C1D"/>
    <w:rPr>
      <w:szCs w:val="24"/>
    </w:rPr>
  </w:style>
  <w:style w:type="character" w:styleId="ae">
    <w:name w:val="Strong"/>
    <w:uiPriority w:val="22"/>
    <w:qFormat/>
    <w:rsid w:val="00AE2C1D"/>
    <w:rPr>
      <w:b/>
      <w:bCs/>
    </w:rPr>
  </w:style>
  <w:style w:type="paragraph" w:styleId="af">
    <w:name w:val="Normal (Web)"/>
    <w:basedOn w:val="a"/>
    <w:uiPriority w:val="99"/>
    <w:unhideWhenUsed/>
    <w:rsid w:val="00B432A2"/>
    <w:pPr>
      <w:spacing w:before="100" w:beforeAutospacing="1" w:after="100" w:afterAutospacing="1" w:line="240" w:lineRule="auto"/>
    </w:pPr>
    <w:rPr>
      <w:rFonts w:eastAsiaTheme="minorHAns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ank_solidarit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lid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li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olidarityb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Links>
    <vt:vector size="18" baseType="variant">
      <vt:variant>
        <vt:i4>2818144</vt:i4>
      </vt:variant>
      <vt:variant>
        <vt:i4>6</vt:i4>
      </vt:variant>
      <vt:variant>
        <vt:i4>0</vt:i4>
      </vt:variant>
      <vt:variant>
        <vt:i4>5</vt:i4>
      </vt:variant>
      <vt:variant>
        <vt:lpwstr>https://t.me/solidaritybank</vt:lpwstr>
      </vt:variant>
      <vt:variant>
        <vt:lpwstr/>
      </vt:variant>
      <vt:variant>
        <vt:i4>5242927</vt:i4>
      </vt:variant>
      <vt:variant>
        <vt:i4>3</vt:i4>
      </vt:variant>
      <vt:variant>
        <vt:i4>0</vt:i4>
      </vt:variant>
      <vt:variant>
        <vt:i4>5</vt:i4>
      </vt:variant>
      <vt:variant>
        <vt:lpwstr>https://vk.com/bank_solidarity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http://www.solid.ru/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FedichevaES</dc:creator>
  <cp:keywords/>
  <cp:lastModifiedBy>Лорфин</cp:lastModifiedBy>
  <cp:revision>6</cp:revision>
  <cp:lastPrinted>2024-11-06T11:51:00Z</cp:lastPrinted>
  <dcterms:created xsi:type="dcterms:W3CDTF">2025-10-10T07:26:00Z</dcterms:created>
  <dcterms:modified xsi:type="dcterms:W3CDTF">2025-10-20T10:03:00Z</dcterms:modified>
</cp:coreProperties>
</file>