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C6" w:rsidRDefault="009812B3" w:rsidP="00007FC6">
      <w:pPr>
        <w:suppressAutoHyphens w:val="0"/>
        <w:spacing w:before="100" w:beforeAutospacing="1" w:after="100" w:afterAutospacing="1"/>
        <w:rPr>
          <w:b/>
          <w:bCs/>
          <w:sz w:val="22"/>
          <w:szCs w:val="22"/>
        </w:rPr>
      </w:pPr>
      <w:r w:rsidRPr="002E6B64">
        <w:rPr>
          <w:rFonts w:ascii="Arial" w:hAnsi="Arial" w:cs="Arial"/>
          <w:noProof/>
          <w:lang w:eastAsia="ru-RU"/>
        </w:rPr>
        <w:drawing>
          <wp:inline distT="0" distB="0" distL="0" distR="0" wp14:anchorId="799D96F8" wp14:editId="2DB5B364">
            <wp:extent cx="1762125" cy="247650"/>
            <wp:effectExtent l="0" t="0" r="9525" b="0"/>
            <wp:docPr id="3" name="Рисунок 3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B6" w:rsidRDefault="00BE66B6" w:rsidP="00007FC6">
      <w:pPr>
        <w:suppressAutoHyphens w:val="0"/>
        <w:spacing w:before="100" w:beforeAutospacing="1" w:after="100" w:afterAutospacing="1"/>
        <w:rPr>
          <w:b/>
          <w:bCs/>
          <w:sz w:val="22"/>
          <w:szCs w:val="22"/>
        </w:rPr>
      </w:pPr>
    </w:p>
    <w:p w:rsidR="00BD6C89" w:rsidRDefault="00BD6C89" w:rsidP="00BD6C89">
      <w:pPr>
        <w:pStyle w:val="a6"/>
        <w:jc w:val="center"/>
        <w:rPr>
          <w:b/>
        </w:rPr>
      </w:pPr>
      <w:r w:rsidRPr="00BD6C89">
        <w:rPr>
          <w:b/>
        </w:rPr>
        <w:t>Перечень документов по предмету залога</w:t>
      </w:r>
      <w:r>
        <w:rPr>
          <w:b/>
        </w:rPr>
        <w:t xml:space="preserve"> - </w:t>
      </w:r>
      <w:r w:rsidRPr="00BD6C89">
        <w:rPr>
          <w:b/>
        </w:rPr>
        <w:t>недвижимое имущество</w:t>
      </w:r>
      <w:r>
        <w:rPr>
          <w:b/>
        </w:rPr>
        <w:t xml:space="preserve"> </w:t>
      </w:r>
    </w:p>
    <w:p w:rsidR="005847F0" w:rsidRPr="00BD6C89" w:rsidRDefault="00BD6C89" w:rsidP="00BD6C89">
      <w:pPr>
        <w:pStyle w:val="a6"/>
        <w:jc w:val="center"/>
        <w:rPr>
          <w:b/>
          <w:bCs/>
          <w:sz w:val="22"/>
          <w:szCs w:val="22"/>
        </w:rPr>
      </w:pPr>
      <w:r w:rsidRPr="00BD6C89">
        <w:rPr>
          <w:b/>
          <w:bCs/>
          <w:sz w:val="22"/>
          <w:szCs w:val="22"/>
        </w:rPr>
        <w:t>(</w:t>
      </w:r>
      <w:r w:rsidR="005847F0" w:rsidRPr="00BD6C89">
        <w:rPr>
          <w:b/>
          <w:bCs/>
          <w:sz w:val="22"/>
          <w:szCs w:val="22"/>
        </w:rPr>
        <w:t>если Базовыми условиями кредитного продукта не предусмотрено иное)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7837B5" w:rsidRPr="00A3797D" w:rsidTr="007837B5">
        <w:tc>
          <w:tcPr>
            <w:tcW w:w="534" w:type="dxa"/>
          </w:tcPr>
          <w:p w:rsidR="007837B5" w:rsidRPr="00A3797D" w:rsidRDefault="007837B5" w:rsidP="00042C21">
            <w:pPr>
              <w:pStyle w:val="a6"/>
              <w:widowControl w:val="0"/>
            </w:pPr>
            <w:r w:rsidRPr="00A3797D">
              <w:t>1</w:t>
            </w:r>
          </w:p>
        </w:tc>
        <w:tc>
          <w:tcPr>
            <w:tcW w:w="8646" w:type="dxa"/>
          </w:tcPr>
          <w:p w:rsidR="007837B5" w:rsidRPr="00A3797D" w:rsidRDefault="007837B5" w:rsidP="00042C21">
            <w:pPr>
              <w:pStyle w:val="a6"/>
              <w:widowControl w:val="0"/>
              <w:jc w:val="both"/>
            </w:pPr>
            <w:proofErr w:type="spellStart"/>
            <w:r>
              <w:t>Правоудостоверяющий</w:t>
            </w:r>
            <w:proofErr w:type="spellEnd"/>
            <w:r>
              <w:t xml:space="preserve"> документ (с</w:t>
            </w:r>
            <w:r w:rsidRPr="00A3797D">
              <w:t xml:space="preserve">видетельство о государственной регистрации </w:t>
            </w:r>
            <w:proofErr w:type="gramStart"/>
            <w:r w:rsidRPr="00A3797D">
              <w:t>права  собственности</w:t>
            </w:r>
            <w:proofErr w:type="gramEnd"/>
            <w:r w:rsidRPr="00A3797D">
              <w:t xml:space="preserve"> на приобретаемое </w:t>
            </w:r>
            <w:r>
              <w:t>недвижимое имущество/ выписка из ЕГРН)</w:t>
            </w:r>
          </w:p>
        </w:tc>
      </w:tr>
      <w:tr w:rsidR="007837B5" w:rsidRPr="00A3797D" w:rsidTr="007837B5">
        <w:tc>
          <w:tcPr>
            <w:tcW w:w="534" w:type="dxa"/>
          </w:tcPr>
          <w:p w:rsidR="007837B5" w:rsidRPr="00A3797D" w:rsidRDefault="007837B5" w:rsidP="00042C21">
            <w:pPr>
              <w:pStyle w:val="a6"/>
              <w:widowControl w:val="0"/>
            </w:pPr>
            <w:r w:rsidRPr="00A3797D">
              <w:t>2</w:t>
            </w:r>
          </w:p>
        </w:tc>
        <w:tc>
          <w:tcPr>
            <w:tcW w:w="8646" w:type="dxa"/>
          </w:tcPr>
          <w:p w:rsidR="007837B5" w:rsidRPr="00A3797D" w:rsidRDefault="007837B5" w:rsidP="00042C21">
            <w:pPr>
              <w:pStyle w:val="a6"/>
              <w:widowControl w:val="0"/>
              <w:jc w:val="both"/>
            </w:pPr>
            <w:r w:rsidRPr="00C8732E">
              <w:t>Документ</w:t>
            </w:r>
            <w:r>
              <w:t>ы</w:t>
            </w:r>
            <w:r w:rsidRPr="00C8732E">
              <w:t>-основани</w:t>
            </w:r>
            <w:r>
              <w:t>я</w:t>
            </w:r>
            <w:r w:rsidRPr="00C8732E">
              <w:t xml:space="preserve"> возникновения права собственности продавца </w:t>
            </w:r>
            <w:r w:rsidRPr="00A3797D">
              <w:t xml:space="preserve">(договор купли-продажи, договор долевого участия в строительстве, договор дарения, </w:t>
            </w:r>
            <w:r w:rsidRPr="00C8732E">
              <w:t>свидетельство о наследстве</w:t>
            </w:r>
            <w:r>
              <w:t>,</w:t>
            </w:r>
            <w:r w:rsidRPr="00C8732E">
              <w:t xml:space="preserve"> </w:t>
            </w:r>
            <w:r w:rsidRPr="00A3797D">
              <w:t>решение суда и</w:t>
            </w:r>
            <w:r>
              <w:t>ли иное</w:t>
            </w:r>
            <w:r w:rsidRPr="00A3797D">
              <w:t>)</w:t>
            </w:r>
            <w:r>
              <w:t xml:space="preserve">, указанные в качестве таковых в </w:t>
            </w:r>
            <w:proofErr w:type="spellStart"/>
            <w:r>
              <w:t>правоудостоверяющем</w:t>
            </w:r>
            <w:proofErr w:type="spellEnd"/>
            <w:r>
              <w:t xml:space="preserve"> документе. </w:t>
            </w:r>
          </w:p>
        </w:tc>
      </w:tr>
      <w:tr w:rsidR="007837B5" w:rsidRPr="000B03B6" w:rsidTr="007837B5">
        <w:tc>
          <w:tcPr>
            <w:tcW w:w="534" w:type="dxa"/>
          </w:tcPr>
          <w:p w:rsidR="007837B5" w:rsidRPr="000B03B6" w:rsidRDefault="007837B5" w:rsidP="00042C21">
            <w:pPr>
              <w:pStyle w:val="a6"/>
              <w:widowControl w:val="0"/>
            </w:pPr>
            <w:r w:rsidRPr="000B03B6">
              <w:t>3</w:t>
            </w:r>
          </w:p>
        </w:tc>
        <w:tc>
          <w:tcPr>
            <w:tcW w:w="8646" w:type="dxa"/>
          </w:tcPr>
          <w:p w:rsidR="007837B5" w:rsidRPr="005B4D05" w:rsidRDefault="007837B5" w:rsidP="00042C21">
            <w:pPr>
              <w:pStyle w:val="a6"/>
              <w:widowControl w:val="0"/>
              <w:jc w:val="both"/>
            </w:pPr>
            <w:r>
              <w:t>Д</w:t>
            </w:r>
            <w:r w:rsidRPr="00390542">
              <w:t>окумент</w:t>
            </w:r>
            <w:r>
              <w:t>ы</w:t>
            </w:r>
            <w:r w:rsidRPr="00390542">
              <w:t xml:space="preserve"> технического учёта:</w:t>
            </w:r>
          </w:p>
          <w:p w:rsidR="007837B5" w:rsidRPr="000B03B6" w:rsidRDefault="007837B5" w:rsidP="00042C21">
            <w:pPr>
              <w:pStyle w:val="a6"/>
              <w:widowControl w:val="0"/>
              <w:jc w:val="both"/>
            </w:pPr>
            <w:r>
              <w:t>э</w:t>
            </w:r>
            <w:r w:rsidRPr="005B4D05">
              <w:t>кспликация и поэтажный план либо иные документы, в которых предоставлена информация о</w:t>
            </w:r>
            <w:r>
              <w:t xml:space="preserve"> </w:t>
            </w:r>
            <w:r w:rsidRPr="005B4D05">
              <w:t>планировке с указанием функционального назначения помещений, количества комнат, площад</w:t>
            </w:r>
            <w:r>
              <w:t>и помещений,</w:t>
            </w:r>
            <w:r w:rsidRPr="005B4D05">
              <w:t xml:space="preserve"> технический па</w:t>
            </w:r>
            <w:r>
              <w:t>спорт и/или кадастровый паспорт.</w:t>
            </w:r>
          </w:p>
        </w:tc>
      </w:tr>
      <w:tr w:rsidR="007837B5" w:rsidRPr="00A3797D" w:rsidTr="007837B5">
        <w:tc>
          <w:tcPr>
            <w:tcW w:w="534" w:type="dxa"/>
          </w:tcPr>
          <w:p w:rsidR="007837B5" w:rsidRPr="00A3797D" w:rsidRDefault="007837B5" w:rsidP="00042C21">
            <w:pPr>
              <w:pStyle w:val="a6"/>
              <w:widowControl w:val="0"/>
            </w:pPr>
            <w:r w:rsidRPr="00A3797D">
              <w:t>4</w:t>
            </w:r>
          </w:p>
        </w:tc>
        <w:tc>
          <w:tcPr>
            <w:tcW w:w="8646" w:type="dxa"/>
          </w:tcPr>
          <w:p w:rsidR="007837B5" w:rsidRPr="00A3797D" w:rsidRDefault="007837B5" w:rsidP="00042C21">
            <w:pPr>
              <w:pStyle w:val="a6"/>
              <w:widowControl w:val="0"/>
              <w:jc w:val="both"/>
            </w:pPr>
            <w:r>
              <w:t>Документ</w:t>
            </w:r>
            <w:r w:rsidRPr="005B4D05">
              <w:t>, подтверждающ</w:t>
            </w:r>
            <w:r>
              <w:t>ий</w:t>
            </w:r>
            <w:r w:rsidRPr="005B4D05">
              <w:t xml:space="preserve"> отсутствие</w:t>
            </w:r>
            <w:r w:rsidRPr="00390542">
              <w:t xml:space="preserve"> задолженности по коммунальным платежам</w:t>
            </w:r>
            <w:r>
              <w:t>/</w:t>
            </w:r>
            <w:r w:rsidRPr="00390542">
              <w:t xml:space="preserve"> извещения и квитанции об оплате платежей за прошедший </w:t>
            </w:r>
            <w:r>
              <w:t xml:space="preserve">календарный месяц. </w:t>
            </w:r>
          </w:p>
        </w:tc>
      </w:tr>
      <w:tr w:rsidR="007837B5" w:rsidRPr="00A3797D" w:rsidTr="007837B5">
        <w:tc>
          <w:tcPr>
            <w:tcW w:w="534" w:type="dxa"/>
          </w:tcPr>
          <w:p w:rsidR="007837B5" w:rsidRPr="00A3797D" w:rsidRDefault="007837B5" w:rsidP="00042C21">
            <w:pPr>
              <w:pStyle w:val="a6"/>
              <w:widowControl w:val="0"/>
            </w:pPr>
            <w:r>
              <w:t>5</w:t>
            </w:r>
          </w:p>
        </w:tc>
        <w:tc>
          <w:tcPr>
            <w:tcW w:w="8646" w:type="dxa"/>
          </w:tcPr>
          <w:p w:rsidR="007837B5" w:rsidRPr="00A3797D" w:rsidRDefault="007837B5" w:rsidP="00042C21">
            <w:pPr>
              <w:pStyle w:val="a6"/>
              <w:widowControl w:val="0"/>
              <w:jc w:val="both"/>
            </w:pPr>
            <w:r>
              <w:t xml:space="preserve">Выписка из домовой книги/ </w:t>
            </w:r>
            <w:r w:rsidRPr="007D7352">
              <w:t>справка</w:t>
            </w:r>
            <w:r>
              <w:t xml:space="preserve">/ иной документ, подтверждающий отсутствие зарегистрированных в жилом помещении лицах. </w:t>
            </w:r>
          </w:p>
        </w:tc>
      </w:tr>
      <w:tr w:rsidR="007837B5" w:rsidRPr="00A3797D" w:rsidTr="007837B5">
        <w:tc>
          <w:tcPr>
            <w:tcW w:w="534" w:type="dxa"/>
          </w:tcPr>
          <w:p w:rsidR="007837B5" w:rsidRPr="00A3797D" w:rsidRDefault="007837B5" w:rsidP="00042C21">
            <w:pPr>
              <w:pStyle w:val="a6"/>
              <w:widowControl w:val="0"/>
            </w:pPr>
            <w:r>
              <w:t>6</w:t>
            </w:r>
          </w:p>
        </w:tc>
        <w:tc>
          <w:tcPr>
            <w:tcW w:w="8646" w:type="dxa"/>
          </w:tcPr>
          <w:p w:rsidR="007837B5" w:rsidRPr="00225003" w:rsidRDefault="007837B5" w:rsidP="007837B5">
            <w:pPr>
              <w:tabs>
                <w:tab w:val="left" w:pos="1134"/>
              </w:tabs>
              <w:suppressAutoHyphens w:val="0"/>
              <w:jc w:val="both"/>
            </w:pPr>
            <w:r w:rsidRPr="00225003">
              <w:t>Нотариально удостоверенное согласие супруга</w:t>
            </w:r>
            <w:r>
              <w:t>/</w:t>
            </w:r>
            <w:proofErr w:type="spellStart"/>
            <w:r>
              <w:t>ги</w:t>
            </w:r>
            <w:proofErr w:type="spellEnd"/>
            <w:r w:rsidRPr="00225003">
              <w:t xml:space="preserve"> на передачу в залог недвижимости (если объект недвижимости приобретался в период брака, и супруг(а) не указан(а) в качестве собственника в правоустанавливающих документах) или брачный контракт.</w:t>
            </w:r>
          </w:p>
          <w:p w:rsidR="007837B5" w:rsidRPr="00A3797D" w:rsidRDefault="007837B5" w:rsidP="00042C21">
            <w:pPr>
              <w:pStyle w:val="a6"/>
              <w:widowControl w:val="0"/>
              <w:jc w:val="both"/>
            </w:pPr>
          </w:p>
        </w:tc>
      </w:tr>
    </w:tbl>
    <w:p w:rsidR="007837B5" w:rsidRDefault="007837B5" w:rsidP="007837B5">
      <w:pPr>
        <w:pStyle w:val="a6"/>
        <w:jc w:val="center"/>
        <w:rPr>
          <w:b/>
        </w:rPr>
      </w:pPr>
    </w:p>
    <w:p w:rsidR="00BD6C89" w:rsidRPr="006F57B6" w:rsidRDefault="00BD6C89" w:rsidP="007837B5">
      <w:pPr>
        <w:pStyle w:val="a6"/>
        <w:jc w:val="center"/>
        <w:rPr>
          <w:b/>
        </w:rPr>
      </w:pPr>
      <w:r w:rsidRPr="006F57B6">
        <w:rPr>
          <w:b/>
        </w:rPr>
        <w:t>Перечень документов по предмету залога</w:t>
      </w:r>
      <w:r w:rsidR="007837B5" w:rsidRPr="006F57B6">
        <w:rPr>
          <w:b/>
        </w:rPr>
        <w:t xml:space="preserve"> - </w:t>
      </w:r>
      <w:r w:rsidRPr="006F57B6">
        <w:rPr>
          <w:b/>
        </w:rPr>
        <w:t>автотранспортное средство</w:t>
      </w:r>
    </w:p>
    <w:p w:rsidR="007837B5" w:rsidRPr="006F57B6" w:rsidRDefault="007837B5" w:rsidP="007837B5">
      <w:pPr>
        <w:pStyle w:val="a6"/>
        <w:jc w:val="center"/>
        <w:rPr>
          <w:b/>
          <w:bCs/>
        </w:rPr>
      </w:pPr>
      <w:r w:rsidRPr="006F57B6">
        <w:rPr>
          <w:b/>
          <w:bCs/>
        </w:rPr>
        <w:t>(если Базовыми условиями кредитного продукта не предусмотрено иное)</w:t>
      </w:r>
    </w:p>
    <w:p w:rsidR="007837B5" w:rsidRPr="006F57B6" w:rsidRDefault="007837B5" w:rsidP="007837B5">
      <w:pPr>
        <w:pStyle w:val="a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F57B6" w:rsidRPr="006F57B6" w:rsidTr="00406670">
        <w:tc>
          <w:tcPr>
            <w:tcW w:w="534" w:type="dxa"/>
          </w:tcPr>
          <w:p w:rsidR="006F57B6" w:rsidRPr="006F57B6" w:rsidRDefault="006F57B6" w:rsidP="00406670">
            <w:pPr>
              <w:pStyle w:val="a6"/>
              <w:widowControl w:val="0"/>
            </w:pPr>
            <w:r w:rsidRPr="006F57B6">
              <w:t>1</w:t>
            </w:r>
          </w:p>
        </w:tc>
        <w:tc>
          <w:tcPr>
            <w:tcW w:w="8646" w:type="dxa"/>
          </w:tcPr>
          <w:p w:rsidR="006F57B6" w:rsidRPr="006F57B6" w:rsidRDefault="006F57B6" w:rsidP="006F57B6">
            <w:pPr>
              <w:tabs>
                <w:tab w:val="left" w:pos="744"/>
              </w:tabs>
              <w:suppressAutoHyphens w:val="0"/>
              <w:jc w:val="both"/>
              <w:rPr>
                <w:bCs/>
              </w:rPr>
            </w:pPr>
            <w:r w:rsidRPr="006F57B6">
              <w:t>Свидетельство о регистрации автотранспортного средства</w:t>
            </w:r>
            <w:r w:rsidRPr="006F57B6">
              <w:t>.</w:t>
            </w:r>
          </w:p>
          <w:p w:rsidR="006F57B6" w:rsidRPr="006F57B6" w:rsidRDefault="006F57B6" w:rsidP="00406670">
            <w:pPr>
              <w:pStyle w:val="a6"/>
              <w:widowControl w:val="0"/>
              <w:jc w:val="both"/>
            </w:pPr>
          </w:p>
        </w:tc>
      </w:tr>
      <w:tr w:rsidR="006F57B6" w:rsidRPr="006F57B6" w:rsidTr="00406670">
        <w:tc>
          <w:tcPr>
            <w:tcW w:w="534" w:type="dxa"/>
          </w:tcPr>
          <w:p w:rsidR="006F57B6" w:rsidRPr="006F57B6" w:rsidRDefault="006F57B6" w:rsidP="00406670">
            <w:pPr>
              <w:pStyle w:val="a6"/>
              <w:widowControl w:val="0"/>
            </w:pPr>
            <w:r w:rsidRPr="006F57B6">
              <w:t>2</w:t>
            </w:r>
          </w:p>
        </w:tc>
        <w:tc>
          <w:tcPr>
            <w:tcW w:w="8646" w:type="dxa"/>
          </w:tcPr>
          <w:p w:rsidR="006F57B6" w:rsidRPr="006F57B6" w:rsidRDefault="006F57B6" w:rsidP="006F57B6">
            <w:pPr>
              <w:tabs>
                <w:tab w:val="left" w:pos="744"/>
              </w:tabs>
              <w:suppressAutoHyphens w:val="0"/>
              <w:jc w:val="both"/>
            </w:pPr>
            <w:r w:rsidRPr="006F57B6">
              <w:t>ПТС на автотранспортное средство/Выписка из электронного паспорта транспортного средства со статусом «действующий», сроком её действия не более 10 календарных дней</w:t>
            </w:r>
            <w:r w:rsidRPr="006F57B6">
              <w:t>.</w:t>
            </w:r>
          </w:p>
        </w:tc>
      </w:tr>
      <w:tr w:rsidR="006F57B6" w:rsidRPr="006F57B6" w:rsidTr="00406670">
        <w:tc>
          <w:tcPr>
            <w:tcW w:w="534" w:type="dxa"/>
          </w:tcPr>
          <w:p w:rsidR="006F57B6" w:rsidRPr="006F57B6" w:rsidRDefault="006F57B6" w:rsidP="00406670">
            <w:pPr>
              <w:pStyle w:val="a6"/>
              <w:widowControl w:val="0"/>
            </w:pPr>
            <w:r w:rsidRPr="006F57B6">
              <w:t>3</w:t>
            </w:r>
          </w:p>
        </w:tc>
        <w:tc>
          <w:tcPr>
            <w:tcW w:w="8646" w:type="dxa"/>
          </w:tcPr>
          <w:p w:rsidR="006F57B6" w:rsidRPr="006F57B6" w:rsidRDefault="006F57B6" w:rsidP="006F57B6">
            <w:pPr>
              <w:tabs>
                <w:tab w:val="left" w:pos="744"/>
              </w:tabs>
              <w:suppressAutoHyphens w:val="0"/>
              <w:jc w:val="both"/>
            </w:pPr>
            <w:r w:rsidRPr="006F57B6">
              <w:t>С</w:t>
            </w:r>
            <w:r w:rsidRPr="006F57B6">
              <w:t>огласие супруга</w:t>
            </w:r>
            <w:r w:rsidRPr="006F57B6">
              <w:t>/</w:t>
            </w:r>
            <w:proofErr w:type="spellStart"/>
            <w:r w:rsidRPr="006F57B6">
              <w:t>ги</w:t>
            </w:r>
            <w:proofErr w:type="spellEnd"/>
            <w:r w:rsidRPr="006F57B6">
              <w:t xml:space="preserve"> на передачу в залог автотранспортного средства (если автотранспортное средство приобрета</w:t>
            </w:r>
            <w:bookmarkStart w:id="0" w:name="_GoBack"/>
            <w:bookmarkEnd w:id="0"/>
            <w:r w:rsidRPr="006F57B6">
              <w:t>лось в период брака, и супруг(а) не указан(а) в качестве собственника в документах на автотранспортное средство) или брачный контракт</w:t>
            </w:r>
            <w:r w:rsidRPr="006F57B6">
              <w:t>.</w:t>
            </w:r>
          </w:p>
        </w:tc>
      </w:tr>
    </w:tbl>
    <w:p w:rsidR="00BD6C89" w:rsidRPr="000C0128" w:rsidRDefault="00BD6C89" w:rsidP="00BD6C89">
      <w:pPr>
        <w:tabs>
          <w:tab w:val="left" w:pos="1276"/>
        </w:tabs>
        <w:spacing w:line="240" w:lineRule="atLeast"/>
        <w:ind w:left="709" w:hanging="283"/>
        <w:jc w:val="both"/>
        <w:rPr>
          <w:sz w:val="21"/>
          <w:szCs w:val="21"/>
        </w:rPr>
      </w:pPr>
    </w:p>
    <w:sectPr w:rsidR="00BD6C89" w:rsidRPr="000C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43"/>
    <w:multiLevelType w:val="hybridMultilevel"/>
    <w:tmpl w:val="78DE6DAC"/>
    <w:lvl w:ilvl="0" w:tplc="4A60B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E2026"/>
    <w:multiLevelType w:val="hybridMultilevel"/>
    <w:tmpl w:val="78DE6DAC"/>
    <w:lvl w:ilvl="0" w:tplc="4A60B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A93E05"/>
    <w:multiLevelType w:val="hybridMultilevel"/>
    <w:tmpl w:val="2E2C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81C"/>
    <w:multiLevelType w:val="hybridMultilevel"/>
    <w:tmpl w:val="78DE6DAC"/>
    <w:lvl w:ilvl="0" w:tplc="4A60B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91BD9"/>
    <w:multiLevelType w:val="hybridMultilevel"/>
    <w:tmpl w:val="37785A66"/>
    <w:lvl w:ilvl="0" w:tplc="F05A39F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4A7047E"/>
    <w:multiLevelType w:val="hybridMultilevel"/>
    <w:tmpl w:val="64580A78"/>
    <w:lvl w:ilvl="0" w:tplc="EA5A2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C6"/>
    <w:rsid w:val="00007FC6"/>
    <w:rsid w:val="000B03B6"/>
    <w:rsid w:val="001A191D"/>
    <w:rsid w:val="001C4287"/>
    <w:rsid w:val="002138BA"/>
    <w:rsid w:val="00273E80"/>
    <w:rsid w:val="002C3686"/>
    <w:rsid w:val="00300B9C"/>
    <w:rsid w:val="00471ADF"/>
    <w:rsid w:val="004C063C"/>
    <w:rsid w:val="00562747"/>
    <w:rsid w:val="005847F0"/>
    <w:rsid w:val="0066205F"/>
    <w:rsid w:val="006F57B6"/>
    <w:rsid w:val="0073181C"/>
    <w:rsid w:val="007748BC"/>
    <w:rsid w:val="007837B5"/>
    <w:rsid w:val="00812563"/>
    <w:rsid w:val="009812B3"/>
    <w:rsid w:val="009C6C09"/>
    <w:rsid w:val="00A30044"/>
    <w:rsid w:val="00A3310A"/>
    <w:rsid w:val="00A3797D"/>
    <w:rsid w:val="00B325EE"/>
    <w:rsid w:val="00BD6C89"/>
    <w:rsid w:val="00BE1C1A"/>
    <w:rsid w:val="00BE66B6"/>
    <w:rsid w:val="00C13B80"/>
    <w:rsid w:val="00D7079F"/>
    <w:rsid w:val="00D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A4361"/>
  <w15:docId w15:val="{D4CE70D9-E9F2-4B50-88C6-C2AF67C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B3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8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37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8"/>
    <w:uiPriority w:val="34"/>
    <w:qFormat/>
    <w:rsid w:val="00B325EE"/>
    <w:pPr>
      <w:ind w:left="720"/>
      <w:contextualSpacing/>
    </w:pPr>
  </w:style>
  <w:style w:type="character" w:customStyle="1" w:styleId="a8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link w:val="a7"/>
    <w:uiPriority w:val="34"/>
    <w:locked/>
    <w:rsid w:val="005847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О.М.</dc:creator>
  <cp:keywords/>
  <dc:description/>
  <cp:lastModifiedBy>Иванова Оксана Михайловна</cp:lastModifiedBy>
  <cp:revision>3</cp:revision>
  <dcterms:created xsi:type="dcterms:W3CDTF">2022-06-14T11:10:00Z</dcterms:created>
  <dcterms:modified xsi:type="dcterms:W3CDTF">2022-06-14T11:13:00Z</dcterms:modified>
</cp:coreProperties>
</file>