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D" w:rsidRPr="00932D88" w:rsidRDefault="0033401D" w:rsidP="0087468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</w:t>
      </w:r>
      <w:r w:rsidRPr="00932D88">
        <w:rPr>
          <w:rFonts w:cs="Arial"/>
          <w:b/>
          <w:szCs w:val="20"/>
        </w:rPr>
        <w:t xml:space="preserve">Приложение к Приказу № </w:t>
      </w:r>
      <w:r w:rsidR="00790FDD" w:rsidRPr="00932D88">
        <w:rPr>
          <w:rFonts w:cs="Arial"/>
          <w:b/>
          <w:szCs w:val="20"/>
        </w:rPr>
        <w:t>156</w:t>
      </w:r>
      <w:r w:rsidRPr="00932D88">
        <w:rPr>
          <w:rFonts w:cs="Arial"/>
          <w:b/>
          <w:szCs w:val="20"/>
        </w:rPr>
        <w:t xml:space="preserve"> от </w:t>
      </w:r>
      <w:r w:rsidR="00790FDD" w:rsidRPr="00932D88">
        <w:rPr>
          <w:rFonts w:cs="Arial"/>
          <w:b/>
          <w:szCs w:val="20"/>
        </w:rPr>
        <w:t>23</w:t>
      </w:r>
      <w:r w:rsidRPr="00932D88">
        <w:rPr>
          <w:rFonts w:cs="Arial"/>
          <w:b/>
          <w:szCs w:val="20"/>
        </w:rPr>
        <w:t xml:space="preserve"> </w:t>
      </w:r>
      <w:r w:rsidR="000F34D4" w:rsidRPr="00932D88">
        <w:rPr>
          <w:rFonts w:cs="Arial"/>
          <w:b/>
          <w:szCs w:val="20"/>
        </w:rPr>
        <w:t>марта</w:t>
      </w:r>
      <w:r w:rsidRPr="00932D88">
        <w:rPr>
          <w:rFonts w:cs="Arial"/>
          <w:b/>
          <w:szCs w:val="20"/>
        </w:rPr>
        <w:t xml:space="preserve"> 202</w:t>
      </w:r>
      <w:r w:rsidR="000F34D4" w:rsidRPr="00932D88">
        <w:rPr>
          <w:rFonts w:cs="Arial"/>
          <w:b/>
          <w:szCs w:val="20"/>
        </w:rPr>
        <w:t>3</w:t>
      </w:r>
      <w:r w:rsidRPr="00932D88">
        <w:rPr>
          <w:rFonts w:cs="Arial"/>
          <w:b/>
          <w:szCs w:val="20"/>
        </w:rPr>
        <w:t xml:space="preserve"> г.</w:t>
      </w:r>
    </w:p>
    <w:p w:rsidR="00E73A36" w:rsidRPr="00932D88" w:rsidRDefault="0079284E" w:rsidP="0079284E">
      <w:pPr>
        <w:jc w:val="center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</w:pPr>
      <w:bookmarkStart w:id="0" w:name="_Toc516059752"/>
      <w:r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Тарифный план «Весь мир»</w:t>
      </w:r>
      <w:r w:rsidR="000D4CBE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 xml:space="preserve">(в рамках участия в Акции </w:t>
      </w:r>
      <w:r w:rsidR="00FF5D14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«</w:t>
      </w:r>
      <w:r w:rsidR="00A078CE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Комфортный старт</w:t>
      </w:r>
      <w:r w:rsidR="00FF5D14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 xml:space="preserve">» </w:t>
      </w:r>
      <w:r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с 0</w:t>
      </w:r>
      <w:r w:rsidR="00975C8D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3</w:t>
      </w:r>
      <w:r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  <w:r w:rsidR="00975C8D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04</w:t>
      </w:r>
      <w:r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.202</w:t>
      </w:r>
      <w:r w:rsidR="00975C8D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3</w:t>
      </w:r>
      <w:r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975C8D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03</w:t>
      </w:r>
      <w:r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.0</w:t>
      </w:r>
      <w:r w:rsidR="00975C8D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7</w:t>
      </w:r>
      <w:r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.202</w:t>
      </w:r>
      <w:r w:rsidR="00975C8D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3</w:t>
      </w:r>
      <w:r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)</w:t>
      </w:r>
      <w:r w:rsidR="000D4CBE" w:rsidRPr="00932D8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vertAlign w:val="superscript"/>
          <w:lang w:eastAsia="ru-RU"/>
        </w:rPr>
        <w:t>1</w:t>
      </w:r>
    </w:p>
    <w:p w:rsidR="0079284E" w:rsidRPr="00932D88" w:rsidRDefault="0079284E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tbl>
      <w:tblPr>
        <w:tblW w:w="15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6962"/>
        <w:gridCol w:w="2961"/>
        <w:gridCol w:w="15"/>
      </w:tblGrid>
      <w:tr w:rsidR="0079284E" w:rsidRPr="00932D88" w:rsidTr="0079284E">
        <w:trPr>
          <w:gridAfter w:val="1"/>
          <w:wAfter w:w="15" w:type="dxa"/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79284E" w:rsidRPr="00932D88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79284E" w:rsidRPr="00932D88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Тарифный план:</w:t>
            </w:r>
          </w:p>
        </w:tc>
        <w:tc>
          <w:tcPr>
            <w:tcW w:w="9923" w:type="dxa"/>
            <w:gridSpan w:val="2"/>
            <w:shd w:val="clear" w:color="000000" w:fill="C0C0C0"/>
          </w:tcPr>
          <w:p w:rsidR="0079284E" w:rsidRPr="00932D88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«Весь мир»</w:t>
            </w:r>
            <w:r w:rsidR="000D4CBE"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FF5D14"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Акция </w:t>
            </w:r>
            <w:r w:rsidR="00A078CE" w:rsidRPr="00932D88"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«Комфортный старт»</w:t>
            </w:r>
          </w:p>
        </w:tc>
      </w:tr>
      <w:tr w:rsidR="0079284E" w:rsidRPr="00932D88" w:rsidTr="0079284E">
        <w:trPr>
          <w:gridAfter w:val="1"/>
          <w:wAfter w:w="15" w:type="dxa"/>
          <w:trHeight w:val="300"/>
        </w:trPr>
        <w:tc>
          <w:tcPr>
            <w:tcW w:w="851" w:type="dxa"/>
            <w:shd w:val="clear" w:color="000000" w:fill="C0C0C0"/>
            <w:vAlign w:val="center"/>
          </w:tcPr>
          <w:p w:rsidR="0079284E" w:rsidRPr="00932D88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4" w:type="dxa"/>
            <w:shd w:val="clear" w:color="000000" w:fill="C0C0C0"/>
            <w:vAlign w:val="center"/>
          </w:tcPr>
          <w:p w:rsidR="0079284E" w:rsidRPr="00932D88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операции / услуги</w:t>
            </w:r>
          </w:p>
        </w:tc>
        <w:tc>
          <w:tcPr>
            <w:tcW w:w="9923" w:type="dxa"/>
            <w:gridSpan w:val="2"/>
            <w:shd w:val="clear" w:color="000000" w:fill="C0C0C0"/>
          </w:tcPr>
          <w:p w:rsidR="0079284E" w:rsidRPr="00932D88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396426" w:rsidRPr="00932D88" w:rsidTr="0079284E">
        <w:trPr>
          <w:gridAfter w:val="1"/>
          <w:wAfter w:w="15" w:type="dxa"/>
          <w:trHeight w:val="300"/>
        </w:trPr>
        <w:tc>
          <w:tcPr>
            <w:tcW w:w="851" w:type="dxa"/>
            <w:shd w:val="clear" w:color="000000" w:fill="C0C0C0"/>
            <w:vAlign w:val="center"/>
          </w:tcPr>
          <w:p w:rsidR="00396426" w:rsidRPr="00932D88" w:rsidRDefault="00396426" w:rsidP="0039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000000" w:fill="C0C0C0"/>
            <w:vAlign w:val="center"/>
          </w:tcPr>
          <w:p w:rsidR="00396426" w:rsidRPr="00932D88" w:rsidRDefault="00396426" w:rsidP="00396426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Тарифного плана</w:t>
            </w:r>
          </w:p>
        </w:tc>
        <w:tc>
          <w:tcPr>
            <w:tcW w:w="9923" w:type="dxa"/>
            <w:gridSpan w:val="2"/>
            <w:shd w:val="clear" w:color="000000" w:fill="C0C0C0"/>
          </w:tcPr>
          <w:p w:rsidR="00396426" w:rsidRPr="00932D88" w:rsidRDefault="00396426" w:rsidP="0039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6426" w:rsidRPr="00932D88" w:rsidTr="0079284E">
        <w:trPr>
          <w:gridAfter w:val="1"/>
          <w:wAfter w:w="15" w:type="dxa"/>
          <w:trHeight w:val="791"/>
        </w:trPr>
        <w:tc>
          <w:tcPr>
            <w:tcW w:w="851" w:type="dxa"/>
            <w:shd w:val="clear" w:color="auto" w:fill="auto"/>
            <w:vAlign w:val="center"/>
          </w:tcPr>
          <w:p w:rsidR="00396426" w:rsidRPr="00932D88" w:rsidRDefault="00396426" w:rsidP="0039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396426" w:rsidRPr="00932D88" w:rsidRDefault="00396426" w:rsidP="0039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6426" w:rsidRPr="00932D88" w:rsidRDefault="00396426" w:rsidP="0039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96426" w:rsidRPr="00932D88" w:rsidRDefault="00396426" w:rsidP="00396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обслуживания Тарифного плана РКО (в месяц) *</w:t>
            </w:r>
          </w:p>
        </w:tc>
        <w:tc>
          <w:tcPr>
            <w:tcW w:w="9923" w:type="dxa"/>
            <w:gridSpan w:val="2"/>
          </w:tcPr>
          <w:p w:rsidR="00396426" w:rsidRPr="00932D88" w:rsidRDefault="00396426" w:rsidP="0039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6426" w:rsidRPr="00932D88" w:rsidTr="0079284E">
        <w:trPr>
          <w:gridAfter w:val="1"/>
          <w:wAfter w:w="15" w:type="dxa"/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96426" w:rsidRPr="00932D88" w:rsidRDefault="00396426" w:rsidP="0039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  <w:r w:rsidR="008F1931"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96426" w:rsidRPr="00932D88" w:rsidRDefault="00396426" w:rsidP="00396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Подразделения АО КБ «Солидарность» в ДО «Хабаровск», ДО «Биробиджан» Филиала «Дальневосточный». Без НДС.</w:t>
            </w:r>
          </w:p>
        </w:tc>
        <w:tc>
          <w:tcPr>
            <w:tcW w:w="9923" w:type="dxa"/>
            <w:gridSpan w:val="2"/>
          </w:tcPr>
          <w:p w:rsidR="00396426" w:rsidRPr="00932D88" w:rsidRDefault="00396426" w:rsidP="0039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96426" w:rsidRPr="00932D88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96426" w:rsidRPr="00932D88" w:rsidRDefault="00396426" w:rsidP="0039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96426" w:rsidRPr="00932D88" w:rsidRDefault="00396426" w:rsidP="00396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на обслуживание по Тарифному плану другого типа.</w:t>
            </w:r>
          </w:p>
          <w:p w:rsidR="00396426" w:rsidRPr="00932D88" w:rsidRDefault="00396426" w:rsidP="00396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396426" w:rsidRPr="00932D88" w:rsidRDefault="00396426" w:rsidP="0039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2A10" w:rsidRPr="00932D88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  <w:p w:rsidR="00396426" w:rsidRPr="00932D88" w:rsidRDefault="00396426" w:rsidP="0039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6426" w:rsidRPr="00932D88" w:rsidRDefault="00396426" w:rsidP="0039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6426" w:rsidRPr="00932D88" w:rsidTr="0079284E">
        <w:trPr>
          <w:gridAfter w:val="1"/>
          <w:wAfter w:w="15" w:type="dxa"/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396426" w:rsidRPr="00932D88" w:rsidRDefault="00396426" w:rsidP="0039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96426" w:rsidRPr="00932D88" w:rsidRDefault="00396426" w:rsidP="00396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счета Банковского платежного агента/платежного агента/поставщика услуг (за каждый счет). Без НДС. *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396426" w:rsidRPr="00932D88" w:rsidRDefault="00DD6139" w:rsidP="0039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</w:tc>
      </w:tr>
      <w:tr w:rsidR="00E73A36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Hlk6920998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и ведение счетов</w:t>
            </w:r>
          </w:p>
        </w:tc>
        <w:tc>
          <w:tcPr>
            <w:tcW w:w="6962" w:type="dxa"/>
            <w:shd w:val="clear" w:color="000000" w:fill="C0C0C0"/>
          </w:tcPr>
          <w:p w:rsidR="00E73A36" w:rsidRPr="00932D88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:rsidR="00E73A36" w:rsidRPr="00932D88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139" w:rsidRPr="00932D88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DD6139" w:rsidRPr="00932D88" w:rsidRDefault="00DD6139" w:rsidP="00DD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6139" w:rsidRPr="00932D88" w:rsidRDefault="00DD6139" w:rsidP="00DD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в рублях и иностранной валюте (за каждый счет). </w:t>
            </w:r>
          </w:p>
        </w:tc>
        <w:tc>
          <w:tcPr>
            <w:tcW w:w="9938" w:type="dxa"/>
            <w:gridSpan w:val="3"/>
            <w:shd w:val="clear" w:color="auto" w:fill="auto"/>
          </w:tcPr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139" w:rsidRPr="00932D88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DD6139" w:rsidRPr="00932D88" w:rsidRDefault="00DD6139" w:rsidP="00DD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6139" w:rsidRPr="00932D88" w:rsidRDefault="00DD6139" w:rsidP="00DD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специального банковского счета платежного агента(субагента)/поставщика/банковского платежного агента (субагента). Без НДС.</w:t>
            </w:r>
          </w:p>
        </w:tc>
        <w:tc>
          <w:tcPr>
            <w:tcW w:w="9938" w:type="dxa"/>
            <w:gridSpan w:val="3"/>
          </w:tcPr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139" w:rsidRPr="00932D88" w:rsidTr="0079284E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:rsidR="00DD6139" w:rsidRPr="00932D88" w:rsidRDefault="00DD6139" w:rsidP="00DD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94" w:type="dxa"/>
            <w:shd w:val="clear" w:color="auto" w:fill="auto"/>
          </w:tcPr>
          <w:p w:rsidR="00DD6139" w:rsidRPr="00932D88" w:rsidRDefault="00DD6139" w:rsidP="00DD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юридическому лицу, в отношении которого введена процедура банкротства. Без НДС.  </w:t>
            </w:r>
          </w:p>
          <w:p w:rsidR="00DD6139" w:rsidRPr="00932D88" w:rsidRDefault="00DD6139" w:rsidP="00DD61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  <w:shd w:val="clear" w:color="auto" w:fill="auto"/>
          </w:tcPr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</w:t>
            </w:r>
          </w:p>
          <w:p w:rsidR="00DD6139" w:rsidRPr="00932D88" w:rsidRDefault="00DD6139" w:rsidP="00DD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2"/>
      <w:tr w:rsidR="00E73A36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Toc516059741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рублях РФ</w:t>
            </w:r>
            <w:bookmarkEnd w:id="3"/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932D88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263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65263" w:rsidRPr="00932D88" w:rsidRDefault="00665263" w:rsidP="00665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на счета Клиентов Банка*</w:t>
            </w:r>
          </w:p>
        </w:tc>
        <w:tc>
          <w:tcPr>
            <w:tcW w:w="9938" w:type="dxa"/>
            <w:gridSpan w:val="3"/>
          </w:tcPr>
          <w:p w:rsidR="00665263" w:rsidRPr="00932D88" w:rsidRDefault="00665263" w:rsidP="0066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65263" w:rsidRPr="00932D88" w:rsidRDefault="00665263" w:rsidP="0066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665263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65263" w:rsidRPr="00932D88" w:rsidRDefault="00665263" w:rsidP="00665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Банке (кроме перечислений на счета физических лиц)</w:t>
            </w:r>
          </w:p>
        </w:tc>
        <w:tc>
          <w:tcPr>
            <w:tcW w:w="9938" w:type="dxa"/>
            <w:gridSpan w:val="3"/>
          </w:tcPr>
          <w:p w:rsidR="00665263" w:rsidRPr="00932D88" w:rsidRDefault="00665263" w:rsidP="0066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65263" w:rsidRPr="00932D88" w:rsidRDefault="00665263" w:rsidP="0066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665263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счет оплаты налогов, сборов, пошлин, а также иных платежей, за совершение которых в соответствии с законодательством РФ плата не взимается </w:t>
            </w:r>
          </w:p>
        </w:tc>
        <w:tc>
          <w:tcPr>
            <w:tcW w:w="9938" w:type="dxa"/>
            <w:gridSpan w:val="3"/>
          </w:tcPr>
          <w:p w:rsidR="00665263" w:rsidRPr="00932D88" w:rsidRDefault="00665263" w:rsidP="0066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65263" w:rsidRPr="00932D88" w:rsidRDefault="00665263" w:rsidP="0066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665263" w:rsidRPr="00932D88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других Банках по расчетным документам, принятым по Системе «Интернет-Клиент» (за исключением платежей указанных в п.3.3. Сборника тарифов), за календарный месяц</w:t>
            </w:r>
          </w:p>
        </w:tc>
        <w:tc>
          <w:tcPr>
            <w:tcW w:w="9938" w:type="dxa"/>
            <w:gridSpan w:val="3"/>
          </w:tcPr>
          <w:p w:rsidR="00665263" w:rsidRPr="00932D88" w:rsidRDefault="00665263" w:rsidP="0066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84E" w:rsidRPr="00932D88" w:rsidTr="0079284E">
        <w:trPr>
          <w:gridAfter w:val="1"/>
          <w:wAfter w:w="15" w:type="dxa"/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79284E" w:rsidRPr="00932D88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932D88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платежей,</w:t>
            </w:r>
          </w:p>
          <w:p w:rsidR="0079284E" w:rsidRPr="00932D88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 включенных в пакет</w:t>
            </w:r>
          </w:p>
        </w:tc>
        <w:tc>
          <w:tcPr>
            <w:tcW w:w="9923" w:type="dxa"/>
            <w:gridSpan w:val="2"/>
          </w:tcPr>
          <w:p w:rsidR="0079284E" w:rsidRPr="00932D88" w:rsidRDefault="00665263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9284E" w:rsidRPr="00932D88" w:rsidTr="0079284E">
        <w:trPr>
          <w:gridAfter w:val="1"/>
          <w:wAfter w:w="15" w:type="dxa"/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79284E" w:rsidRPr="00932D88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932D88" w:rsidRDefault="00665263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превышении лимита платежей, включенных в пакет. Без НДС.</w:t>
            </w:r>
          </w:p>
        </w:tc>
        <w:tc>
          <w:tcPr>
            <w:tcW w:w="9923" w:type="dxa"/>
            <w:gridSpan w:val="2"/>
          </w:tcPr>
          <w:p w:rsidR="0079284E" w:rsidRPr="00932D88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284E" w:rsidRPr="00932D88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  <w:p w:rsidR="0079284E" w:rsidRPr="00932D88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5263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на счета, открытые в Банке, других Банках по расчетным документам, принятым на бумажных носителях (за исключением платежей, указанных в п.3.3. Сборника тарифов), за 1 платеж. Без НДС.  </w:t>
            </w:r>
          </w:p>
        </w:tc>
        <w:tc>
          <w:tcPr>
            <w:tcW w:w="9938" w:type="dxa"/>
            <w:gridSpan w:val="3"/>
          </w:tcPr>
          <w:p w:rsidR="00665263" w:rsidRPr="00932D88" w:rsidRDefault="00665263" w:rsidP="0066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65263" w:rsidRPr="00932D88" w:rsidRDefault="00665263" w:rsidP="0066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665263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5263" w:rsidRPr="00932D88" w:rsidRDefault="00665263" w:rsidP="00665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  физических лиц* (дополнительно к п. 3.2, п.3.4., п.3.5 Сборника тарифов)</w:t>
            </w:r>
          </w:p>
        </w:tc>
        <w:tc>
          <w:tcPr>
            <w:tcW w:w="9938" w:type="dxa"/>
            <w:gridSpan w:val="3"/>
          </w:tcPr>
          <w:p w:rsidR="00665263" w:rsidRPr="00932D88" w:rsidRDefault="00665263" w:rsidP="0066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 включительно, в месяц для Клиентов - ИП при переводе денежных средств на свой счет. Без НДС.</w:t>
            </w:r>
          </w:p>
        </w:tc>
        <w:tc>
          <w:tcPr>
            <w:tcW w:w="9938" w:type="dxa"/>
            <w:gridSpan w:val="3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gridAfter w:val="1"/>
          <w:wAfter w:w="15" w:type="dxa"/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руб., включительно, в месяц.* Без НДС.</w:t>
            </w:r>
          </w:p>
        </w:tc>
        <w:tc>
          <w:tcPr>
            <w:tcW w:w="9923" w:type="dxa"/>
            <w:gridSpan w:val="2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gridAfter w:val="1"/>
          <w:wAfter w:w="15" w:type="dxa"/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42761370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150 000 руб., включительно,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месяц.* Без НДС.</w:t>
            </w:r>
          </w:p>
        </w:tc>
        <w:tc>
          <w:tcPr>
            <w:tcW w:w="9923" w:type="dxa"/>
            <w:gridSpan w:val="2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gridAfter w:val="1"/>
          <w:wAfter w:w="15" w:type="dxa"/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150 000 руб. до 300 000 руб. включительно, в месяц. Без НДС.</w:t>
            </w:r>
          </w:p>
        </w:tc>
        <w:tc>
          <w:tcPr>
            <w:tcW w:w="9923" w:type="dxa"/>
            <w:gridSpan w:val="2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</w:tr>
      <w:tr w:rsidR="0000754E" w:rsidRPr="00932D88" w:rsidTr="0079284E">
        <w:trPr>
          <w:gridAfter w:val="1"/>
          <w:wAfter w:w="15" w:type="dxa"/>
          <w:trHeight w:val="875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150 000 руб. до 300 000 руб. включительно,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9923" w:type="dxa"/>
            <w:gridSpan w:val="2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</w:tr>
      <w:tr w:rsidR="0000754E" w:rsidRPr="00932D88" w:rsidTr="0079284E">
        <w:trPr>
          <w:gridAfter w:val="1"/>
          <w:wAfter w:w="15" w:type="dxa"/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300 000 руб. до 1 500 000 руб. включительно, в месяц. Без НДС.</w:t>
            </w:r>
          </w:p>
        </w:tc>
        <w:tc>
          <w:tcPr>
            <w:tcW w:w="9923" w:type="dxa"/>
            <w:gridSpan w:val="2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</w:tr>
      <w:bookmarkEnd w:id="4"/>
      <w:tr w:rsidR="0000754E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300 000 руб.,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9938" w:type="dxa"/>
            <w:gridSpan w:val="3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</w:tr>
      <w:tr w:rsidR="0000754E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1 500 000 руб. до 5 000 000 руб. включительно в месяц. Без НДС.</w:t>
            </w:r>
          </w:p>
        </w:tc>
        <w:tc>
          <w:tcPr>
            <w:tcW w:w="9938" w:type="dxa"/>
            <w:gridSpan w:val="3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</w:tc>
      </w:tr>
      <w:tr w:rsidR="0000754E" w:rsidRPr="00932D88" w:rsidTr="0079284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5 000 000 руб. в месяц.</w:t>
            </w:r>
          </w:p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8%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с использованием сервиса срочного перевода, в пользу Клиентов других банков по Системе «Интернет-Клиент» (дополнительно к п.3.4.2. Сборника тарифов). 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300 руб. макс 1500 руб.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 по письменному заявлению Клиента. 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обслуживания.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основании постоянно действующего поручения, ежемесячно. 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при закрытии счета по заявлению Клиента. Без НДС. *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E73A36" w:rsidRPr="00932D88" w:rsidTr="0079284E">
        <w:trPr>
          <w:trHeight w:val="300"/>
        </w:trPr>
        <w:tc>
          <w:tcPr>
            <w:tcW w:w="851" w:type="dxa"/>
            <w:shd w:val="clear" w:color="auto" w:fill="BFBFBF"/>
            <w:vAlign w:val="center"/>
            <w:hideMark/>
          </w:tcPr>
          <w:p w:rsidR="00E73A36" w:rsidRPr="00932D88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BFBFBF"/>
            <w:vAlign w:val="center"/>
            <w:hideMark/>
          </w:tcPr>
          <w:p w:rsidR="00E73A36" w:rsidRPr="00932D88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иностранной валюте</w:t>
            </w:r>
          </w:p>
        </w:tc>
        <w:tc>
          <w:tcPr>
            <w:tcW w:w="9938" w:type="dxa"/>
            <w:gridSpan w:val="3"/>
            <w:shd w:val="clear" w:color="auto" w:fill="BFBFBF"/>
          </w:tcPr>
          <w:p w:rsidR="00E73A36" w:rsidRPr="00932D88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в иностранной валюте на счета Клиента в Банке</w:t>
            </w:r>
          </w:p>
        </w:tc>
        <w:tc>
          <w:tcPr>
            <w:tcW w:w="9938" w:type="dxa"/>
            <w:gridSpan w:val="3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00754E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иностранной валюте на счета Клиентов Банка</w:t>
            </w:r>
          </w:p>
        </w:tc>
        <w:tc>
          <w:tcPr>
            <w:tcW w:w="9938" w:type="dxa"/>
            <w:gridSpan w:val="3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E73A36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932D88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932D88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другие кредитные организации:</w:t>
            </w:r>
          </w:p>
        </w:tc>
        <w:tc>
          <w:tcPr>
            <w:tcW w:w="9938" w:type="dxa"/>
            <w:gridSpan w:val="3"/>
          </w:tcPr>
          <w:p w:rsidR="00E73A36" w:rsidRPr="00932D88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8F2206">
        <w:trPr>
          <w:gridAfter w:val="1"/>
          <w:wAfter w:w="15" w:type="dxa"/>
          <w:trHeight w:val="116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на счет бенефициара (BEN) (все комиссии удерживаются из суммы перевода, включая комиссии 3-х Банков). Без НДС.</w:t>
            </w:r>
          </w:p>
        </w:tc>
        <w:tc>
          <w:tcPr>
            <w:tcW w:w="9923" w:type="dxa"/>
            <w:gridSpan w:val="2"/>
            <w:vMerge w:val="restart"/>
            <w:tcBorders>
              <w:bottom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мин.150 USD макс 300 USD (эквивалент)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932D88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932D88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</w:t>
            </w:r>
            <w:proofErr w:type="spellStart"/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>пров</w:t>
            </w:r>
            <w:proofErr w:type="spellEnd"/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>. Тайвань):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  <w:r w:rsidRPr="00932D88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мин 50 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макс 250 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(эквивалент)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gridAfter w:val="1"/>
          <w:wAfter w:w="15" w:type="dxa"/>
          <w:trHeight w:val="45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0754E" w:rsidRPr="00932D88" w:rsidRDefault="000075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0754E" w:rsidRPr="00932D88" w:rsidRDefault="000075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комиссий Банка на счет отправителя, комиссии других Банков – на счет бенефициара (SHA). Без НДС</w:t>
            </w:r>
          </w:p>
        </w:tc>
        <w:tc>
          <w:tcPr>
            <w:tcW w:w="9923" w:type="dxa"/>
            <w:gridSpan w:val="2"/>
            <w:vMerge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84E" w:rsidRPr="00932D88" w:rsidTr="0079284E">
        <w:trPr>
          <w:gridAfter w:val="1"/>
          <w:wAfter w:w="15" w:type="dxa"/>
          <w:trHeight w:val="545"/>
        </w:trPr>
        <w:tc>
          <w:tcPr>
            <w:tcW w:w="851" w:type="dxa"/>
            <w:vMerge/>
            <w:shd w:val="clear" w:color="auto" w:fill="auto"/>
            <w:vAlign w:val="center"/>
          </w:tcPr>
          <w:p w:rsidR="0079284E" w:rsidRPr="00932D88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9284E" w:rsidRPr="00932D88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250 USD (эквивалент)</w:t>
            </w:r>
          </w:p>
          <w:p w:rsidR="0079284E" w:rsidRPr="00932D88" w:rsidRDefault="007928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gridAfter w:val="1"/>
          <w:wAfter w:w="15" w:type="dxa"/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Банка и комиссии третьих банков за счет плательщика (OUR). Без НДС.</w:t>
            </w:r>
          </w:p>
        </w:tc>
        <w:tc>
          <w:tcPr>
            <w:tcW w:w="9923" w:type="dxa"/>
            <w:gridSpan w:val="2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мин.75 USD макс 250 USD (эквивалент)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932D88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932D88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</w:t>
            </w:r>
            <w:proofErr w:type="spellStart"/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>пров</w:t>
            </w:r>
            <w:proofErr w:type="spellEnd"/>
            <w:r w:rsidRPr="00932D88">
              <w:rPr>
                <w:rFonts w:ascii="Arial" w:hAnsi="Arial" w:cs="Times New Roman"/>
                <w:sz w:val="20"/>
                <w:szCs w:val="24"/>
                <w:lang w:eastAsia="ru-RU"/>
              </w:rPr>
              <w:t>. Тайвань):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  <w:r w:rsidRPr="00932D88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мин 50 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макс 250 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932D88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(эквивалент)</w:t>
            </w:r>
          </w:p>
        </w:tc>
      </w:tr>
      <w:tr w:rsidR="0079284E" w:rsidRPr="00932D88" w:rsidTr="0079284E">
        <w:trPr>
          <w:gridAfter w:val="1"/>
          <w:wAfter w:w="15" w:type="dxa"/>
          <w:trHeight w:val="345"/>
        </w:trPr>
        <w:tc>
          <w:tcPr>
            <w:tcW w:w="851" w:type="dxa"/>
            <w:vMerge/>
            <w:shd w:val="clear" w:color="auto" w:fill="auto"/>
            <w:vAlign w:val="center"/>
          </w:tcPr>
          <w:p w:rsidR="0079284E" w:rsidRPr="00932D88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9284E" w:rsidRPr="00932D88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79284E" w:rsidRPr="00932D88" w:rsidRDefault="000075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250 USD (эквивалент)</w:t>
            </w:r>
          </w:p>
        </w:tc>
      </w:tr>
      <w:tr w:rsidR="0000754E" w:rsidRPr="00932D88" w:rsidTr="0079284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иных валютах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220032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турецких лирах (TRY).</w:t>
            </w:r>
            <w:r w:rsidRPr="00932D88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min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max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0754E" w:rsidRPr="00932D88" w:rsidTr="009E17E8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KZT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BYN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AMD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KGS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TJS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UZS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0754E" w:rsidRPr="00932D88" w:rsidTr="008A04B3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время, дополнительно к п.4.3. Сборника тарифов. Без НДС.*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USD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BA0488">
        <w:trPr>
          <w:gridAfter w:val="1"/>
          <w:wAfter w:w="15" w:type="dxa"/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платеж (2 часа). Без НДС*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0,15% мин 50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макс. 150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0754E" w:rsidRPr="00932D88" w:rsidTr="0079284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до момента его исполнения Банком. 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00754E" w:rsidRPr="00932D88" w:rsidTr="00D235D3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в день его исполнения Банком. 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</w:tc>
      </w:tr>
      <w:tr w:rsidR="0000754E" w:rsidRPr="00932D88" w:rsidTr="0079284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по письму Клиента.</w:t>
            </w:r>
          </w:p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НДС: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932D88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сроком исполнения до 30 дней / сроком исполнения свыше 30 дней</w:t>
            </w: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54E" w:rsidRPr="00932D88" w:rsidTr="0079284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294186" w:rsidP="0029418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00754E"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реквизитов платежа после его исполнения Банком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/ 200 USD</w:t>
            </w:r>
          </w:p>
        </w:tc>
      </w:tr>
      <w:tr w:rsidR="0000754E" w:rsidRPr="00932D88" w:rsidTr="0079284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294186" w:rsidP="0029418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00754E"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статуса и розыск платежа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/ 250 USD</w:t>
            </w:r>
          </w:p>
        </w:tc>
      </w:tr>
      <w:tr w:rsidR="0000754E" w:rsidRPr="00932D88" w:rsidTr="009D5924">
        <w:trPr>
          <w:gridAfter w:val="1"/>
          <w:wAfter w:w="15" w:type="dxa"/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294186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D88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Pr="00932D88"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0754E"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платежа сроком более 1 дня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 / 300 USD</w:t>
            </w:r>
          </w:p>
        </w:tc>
      </w:tr>
      <w:tr w:rsidR="0000754E" w:rsidRPr="00932D88" w:rsidTr="004F5E63">
        <w:trPr>
          <w:gridAfter w:val="1"/>
          <w:wAfter w:w="15" w:type="dxa"/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Консультирование Клиентов по вопросам оформления и проведения платежей в иностранной валюте (</w:t>
            </w:r>
            <w:r w:rsidRPr="00932D88">
              <w:rPr>
                <w:i/>
                <w:iCs/>
                <w:color w:val="000000"/>
              </w:rPr>
              <w:t>по запросам Клиентов, полученным по Системе «Интернет-Клиент»)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0754E" w:rsidRPr="00932D88" w:rsidTr="004F5E63">
        <w:trPr>
          <w:gridAfter w:val="1"/>
          <w:wAfter w:w="15" w:type="dxa"/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4E" w:rsidRPr="00932D88" w:rsidRDefault="0000754E" w:rsidP="00007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Предоставление дебетовых/кредитовых авизо по исполненным/входящим платежным документам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E" w:rsidRPr="00932D88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E73A36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Hlk10804044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Toc516059743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обслуживание в рублях РФ</w:t>
            </w:r>
            <w:bookmarkEnd w:id="6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иностранной валюте</w:t>
            </w:r>
          </w:p>
          <w:p w:rsidR="00E73A36" w:rsidRPr="00932D88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932D88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5"/>
      <w:tr w:rsidR="002B0D2B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_Hlk33610507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пересчет наличных денежных средств для зачисления на счет Клиента:</w:t>
            </w:r>
            <w:bookmarkEnd w:id="7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D2B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банкноты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 200 руб.</w:t>
            </w: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D2B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монет Банка России*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5% мин 250 руб.</w:t>
            </w: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D2B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bookmarkStart w:id="8" w:name="_Hlk33610520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счет платежного агента, банковского платежного агента</w:t>
            </w:r>
            <w:bookmarkEnd w:id="8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мин. 300 руб.</w:t>
            </w: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D2B" w:rsidRPr="00932D88" w:rsidTr="0079284E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выплату заработной платы и приравненные к ней платежи.</w:t>
            </w:r>
          </w:p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НДС.  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300 руб.</w:t>
            </w: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D2B" w:rsidRPr="00932D88" w:rsidTr="0079284E">
        <w:trPr>
          <w:trHeight w:val="646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иные цели: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D2B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_Hlk10810513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300 000 руб. включительно, в месяц, для Клиентов - ИП. Без НДС.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D2B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300 000 до 1 000 000 руб. включительно в месяц для Клиентов - ИП</w:t>
            </w:r>
          </w:p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1 000 000 руб. включительно, в месяц для Клиентов - ЮЛ. Без НДС.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D2B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1 000 000 до 3 000 000 руб. включительно в месяц. Без НДС.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0D2B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3 000 000 руб. в месяц.</w:t>
            </w:r>
          </w:p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7%</w:t>
            </w: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9"/>
      <w:tr w:rsidR="002B0D2B" w:rsidRPr="00932D88" w:rsidTr="0079284E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5 000 000 руб. в месяц. Без НДС.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10%</w:t>
            </w:r>
          </w:p>
        </w:tc>
      </w:tr>
      <w:tr w:rsidR="002B0D2B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банкнот и прием/размен монет Банка России: 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2B0D2B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Пересчет банкнот Банка России*.</w:t>
            </w:r>
          </w:p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 НДС.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0,5% мин 200 руб.</w:t>
            </w: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D2B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наличной иностранной валюты для зачисления на расчетный счет Клиента. Без НДС.  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</w:tc>
      </w:tr>
      <w:tr w:rsidR="002B0D2B" w:rsidRPr="00932D88" w:rsidTr="00B04D1F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B0D2B" w:rsidRPr="00932D88" w:rsidRDefault="002B0D2B" w:rsidP="002B0D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со счетов в иностранной валюте на командировочные расходы. Без НДС.</w:t>
            </w:r>
          </w:p>
        </w:tc>
        <w:tc>
          <w:tcPr>
            <w:tcW w:w="9938" w:type="dxa"/>
            <w:gridSpan w:val="3"/>
          </w:tcPr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0D2B" w:rsidRPr="00932D88" w:rsidRDefault="002B0D2B" w:rsidP="002B0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 мин 1000 руб.</w:t>
            </w:r>
          </w:p>
        </w:tc>
      </w:tr>
      <w:tr w:rsidR="00E73A36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_Toc516059745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по покупке/продаже, конверсии иностранной валюты</w:t>
            </w:r>
            <w:bookmarkEnd w:id="10"/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932D88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02D1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B302D1" w:rsidRPr="00932D88" w:rsidRDefault="00B302D1" w:rsidP="00B30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302D1" w:rsidRPr="00932D88" w:rsidRDefault="00B302D1" w:rsidP="00B302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Покупка, продажа иностранной валюты за рубли РФ или за другую иностранную валюту у Банка</w:t>
            </w:r>
          </w:p>
        </w:tc>
        <w:tc>
          <w:tcPr>
            <w:tcW w:w="9938" w:type="dxa"/>
            <w:gridSpan w:val="3"/>
          </w:tcPr>
          <w:p w:rsidR="00B302D1" w:rsidRPr="00932D88" w:rsidRDefault="00B302D1" w:rsidP="00B30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302D1" w:rsidRPr="00932D88" w:rsidRDefault="00B302D1" w:rsidP="00B30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302D1" w:rsidRPr="00932D88" w:rsidRDefault="00B302D1" w:rsidP="00B30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курсу Банка</w:t>
            </w:r>
          </w:p>
          <w:p w:rsidR="00B302D1" w:rsidRPr="00932D88" w:rsidRDefault="00B302D1" w:rsidP="00B30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_Hlk10804104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932D88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_Toc516059746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контроль</w:t>
            </w:r>
            <w:bookmarkEnd w:id="12"/>
          </w:p>
          <w:p w:rsidR="00E73A36" w:rsidRPr="00932D88" w:rsidRDefault="00E73A36" w:rsidP="00E73A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:rsidR="00E73A36" w:rsidRPr="00932D88" w:rsidRDefault="00E73A36" w:rsidP="00E73A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932D88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BF3" w:rsidRPr="00932D88" w:rsidTr="0079284E">
        <w:trPr>
          <w:trHeight w:val="51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контроля*. Включая НДС</w:t>
            </w:r>
          </w:p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0,06% мин 500 руб., макс 60 000 руб.</w:t>
            </w:r>
          </w:p>
        </w:tc>
      </w:tr>
      <w:tr w:rsidR="00EF1BF3" w:rsidRPr="00932D88" w:rsidTr="0079284E">
        <w:trPr>
          <w:trHeight w:val="51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4394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 по исходящим платежам в рамках контрактов, поставленных на учет в ином уполномоченном Банке, дополнительно к п. 7.1. за каждый платеж, вкл. НДС</w:t>
            </w:r>
          </w:p>
        </w:tc>
        <w:tc>
          <w:tcPr>
            <w:tcW w:w="9938" w:type="dxa"/>
            <w:gridSpan w:val="3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руб.</w:t>
            </w:r>
          </w:p>
        </w:tc>
      </w:tr>
      <w:tr w:rsidR="00EF1BF3" w:rsidRPr="00932D88" w:rsidTr="0079284E">
        <w:trPr>
          <w:trHeight w:val="51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394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на учет контракта/кредитного договора, внесение изменений в принятый на учет контракт/кредитный договор </w:t>
            </w:r>
          </w:p>
        </w:tc>
        <w:tc>
          <w:tcPr>
            <w:tcW w:w="9938" w:type="dxa"/>
            <w:gridSpan w:val="3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BF3" w:rsidRPr="00932D88" w:rsidTr="0079284E">
        <w:trPr>
          <w:trHeight w:val="51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_Hlk11687038"/>
            <w:bookmarkEnd w:id="11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4394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течение нормативного срока, установленного законодательством, при предоставлении документов до 18 час. 00 мин. вкл. НДС</w:t>
            </w:r>
          </w:p>
        </w:tc>
        <w:tc>
          <w:tcPr>
            <w:tcW w:w="9938" w:type="dxa"/>
            <w:gridSpan w:val="3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3"/>
      <w:tr w:rsidR="00EF1BF3" w:rsidRPr="00932D88" w:rsidTr="0079284E">
        <w:trPr>
          <w:trHeight w:val="30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7.2.2. </w:t>
            </w:r>
          </w:p>
        </w:tc>
        <w:tc>
          <w:tcPr>
            <w:tcW w:w="4394" w:type="dxa"/>
            <w:vAlign w:val="center"/>
            <w:hideMark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 контракта из другого банка </w:t>
            </w:r>
          </w:p>
        </w:tc>
        <w:tc>
          <w:tcPr>
            <w:tcW w:w="9938" w:type="dxa"/>
            <w:gridSpan w:val="3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BF3" w:rsidRPr="00932D88" w:rsidTr="00042170">
        <w:trPr>
          <w:gridAfter w:val="1"/>
          <w:wAfter w:w="15" w:type="dxa"/>
          <w:trHeight w:val="51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7.2.3.</w:t>
            </w:r>
          </w:p>
        </w:tc>
        <w:tc>
          <w:tcPr>
            <w:tcW w:w="4394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 течение текущего рабочего дня, при предоставлении документов до 16 час.00 мин. Включая НДС. </w:t>
            </w:r>
          </w:p>
        </w:tc>
        <w:tc>
          <w:tcPr>
            <w:tcW w:w="9923" w:type="dxa"/>
            <w:gridSpan w:val="2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EF1BF3" w:rsidRPr="00932D88" w:rsidTr="00EA175C">
        <w:trPr>
          <w:gridAfter w:val="1"/>
          <w:wAfter w:w="15" w:type="dxa"/>
          <w:trHeight w:val="765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394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документов валютного контроля за Клиента по его заявлению, включая НДС</w:t>
            </w:r>
          </w:p>
        </w:tc>
        <w:tc>
          <w:tcPr>
            <w:tcW w:w="9923" w:type="dxa"/>
            <w:gridSpan w:val="2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BF3" w:rsidRPr="00932D88" w:rsidTr="00D90E2B">
        <w:trPr>
          <w:gridAfter w:val="1"/>
          <w:wAfter w:w="15" w:type="dxa"/>
          <w:trHeight w:val="30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394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Клиентов по вопросам осуществления валютных операций и заполнения документов валютного контроля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r w:rsidRPr="00932D88">
              <w:rPr>
                <w:i/>
                <w:iCs/>
                <w:color w:val="000000"/>
              </w:rPr>
              <w:t>по запросам Клиентов, полученным по Системе «Интернет-Клиент»)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3" w:type="dxa"/>
            <w:gridSpan w:val="2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.</w:t>
            </w: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EF1BF3" w:rsidRPr="00932D88" w:rsidTr="0079284E">
        <w:trPr>
          <w:trHeight w:val="30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394" w:type="dxa"/>
            <w:vAlign w:val="center"/>
            <w:hideMark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Предварительная экспертиза документов валютного контроля. Включая НДС</w:t>
            </w:r>
          </w:p>
        </w:tc>
        <w:tc>
          <w:tcPr>
            <w:tcW w:w="9938" w:type="dxa"/>
            <w:gridSpan w:val="3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1BF3" w:rsidRPr="00932D88" w:rsidTr="00E2482C">
        <w:trPr>
          <w:gridAfter w:val="1"/>
          <w:wAfter w:w="15" w:type="dxa"/>
          <w:trHeight w:val="30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394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валютному контролю. Включая НДС</w:t>
            </w:r>
          </w:p>
        </w:tc>
        <w:tc>
          <w:tcPr>
            <w:tcW w:w="9923" w:type="dxa"/>
            <w:gridSpan w:val="2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мес., далее по 500 руб.</w:t>
            </w:r>
          </w:p>
        </w:tc>
      </w:tr>
      <w:tr w:rsidR="00EF1BF3" w:rsidRPr="00932D88" w:rsidTr="00866E4C">
        <w:trPr>
          <w:gridAfter w:val="1"/>
          <w:wAfter w:w="15" w:type="dxa"/>
          <w:trHeight w:val="300"/>
        </w:trPr>
        <w:tc>
          <w:tcPr>
            <w:tcW w:w="851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394" w:type="dxa"/>
            <w:vAlign w:val="center"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ведомости банковского контроля </w:t>
            </w:r>
          </w:p>
        </w:tc>
        <w:tc>
          <w:tcPr>
            <w:tcW w:w="9923" w:type="dxa"/>
            <w:gridSpan w:val="2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BF3" w:rsidRPr="00932D88" w:rsidTr="0079284E">
        <w:trPr>
          <w:trHeight w:val="1956"/>
        </w:trPr>
        <w:tc>
          <w:tcPr>
            <w:tcW w:w="851" w:type="dxa"/>
            <w:shd w:val="clear" w:color="000000" w:fill="FFFFFF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электронном виде при направлении сотрудником Банка по Системе «Интернет-Клиент», за 1 документ. Включая НДС</w:t>
            </w:r>
          </w:p>
        </w:tc>
        <w:tc>
          <w:tcPr>
            <w:tcW w:w="9938" w:type="dxa"/>
            <w:gridSpan w:val="3"/>
            <w:shd w:val="clear" w:color="000000" w:fill="FFFFFF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 мес., далее по 200 руб.</w:t>
            </w: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BF3" w:rsidRPr="00932D88" w:rsidTr="00ED1D08">
        <w:trPr>
          <w:gridAfter w:val="1"/>
          <w:wAfter w:w="15" w:type="dxa"/>
          <w:trHeight w:val="186"/>
        </w:trPr>
        <w:tc>
          <w:tcPr>
            <w:tcW w:w="851" w:type="dxa"/>
            <w:shd w:val="clear" w:color="000000" w:fill="FFFFFF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бумажном носителе / в электронном виде с печатью банка, за 1 документ. Включая НДС</w:t>
            </w:r>
          </w:p>
        </w:tc>
        <w:tc>
          <w:tcPr>
            <w:tcW w:w="9923" w:type="dxa"/>
            <w:gridSpan w:val="2"/>
            <w:shd w:val="clear" w:color="000000" w:fill="FFFFFF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F1BF3" w:rsidRPr="00932D88" w:rsidTr="00BF1644">
        <w:trPr>
          <w:gridAfter w:val="1"/>
          <w:wAfter w:w="15" w:type="dxa"/>
          <w:trHeight w:val="225"/>
        </w:trPr>
        <w:tc>
          <w:tcPr>
            <w:tcW w:w="851" w:type="dxa"/>
            <w:shd w:val="clear" w:color="000000" w:fill="FFFFFF"/>
            <w:vAlign w:val="center"/>
          </w:tcPr>
          <w:p w:rsidR="00EF1BF3" w:rsidRPr="00932D88" w:rsidRDefault="00EF1BF3" w:rsidP="00EF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7.7.3.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F1BF3" w:rsidRPr="00932D88" w:rsidRDefault="00EF1BF3" w:rsidP="00EF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cs="Arial"/>
                <w:szCs w:val="20"/>
              </w:rPr>
              <w:t xml:space="preserve">-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носителе/в электронном виде c печатью банка I раздел Ведомости банковского контроля, за 1 документ, вкл. НДС</w:t>
            </w:r>
          </w:p>
        </w:tc>
        <w:tc>
          <w:tcPr>
            <w:tcW w:w="9923" w:type="dxa"/>
            <w:gridSpan w:val="2"/>
            <w:shd w:val="clear" w:color="000000" w:fill="FFFFFF"/>
          </w:tcPr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BF3" w:rsidRPr="00932D88" w:rsidRDefault="00EF1BF3" w:rsidP="00EF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</w:tc>
      </w:tr>
      <w:tr w:rsidR="005C4D52" w:rsidRPr="00932D88" w:rsidTr="0079284E">
        <w:trPr>
          <w:trHeight w:val="300"/>
        </w:trPr>
        <w:tc>
          <w:tcPr>
            <w:tcW w:w="851" w:type="dxa"/>
            <w:vAlign w:val="center"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394" w:type="dxa"/>
            <w:vAlign w:val="center"/>
            <w:hideMark/>
          </w:tcPr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копий документов, помещенных в досье по валютному контролю на основании письменного запроса Клиента, за 1 страницу. </w:t>
            </w:r>
          </w:p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9938" w:type="dxa"/>
            <w:gridSpan w:val="3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4D52" w:rsidRPr="00932D88" w:rsidTr="0079284E">
        <w:trPr>
          <w:trHeight w:val="300"/>
        </w:trPr>
        <w:tc>
          <w:tcPr>
            <w:tcW w:w="851" w:type="dxa"/>
            <w:vAlign w:val="center"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4394" w:type="dxa"/>
            <w:vAlign w:val="center"/>
          </w:tcPr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информации по предварительным нарушениям валютного законодательства РФ*.</w:t>
            </w:r>
          </w:p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НДС.</w:t>
            </w:r>
          </w:p>
        </w:tc>
        <w:tc>
          <w:tcPr>
            <w:tcW w:w="9938" w:type="dxa"/>
            <w:gridSpan w:val="3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- бесплатно, далее 300 руб. за каждую выдачу документов</w:t>
            </w:r>
          </w:p>
        </w:tc>
      </w:tr>
      <w:tr w:rsidR="005C4D52" w:rsidRPr="00932D88" w:rsidTr="0079284E">
        <w:trPr>
          <w:trHeight w:val="300"/>
        </w:trPr>
        <w:tc>
          <w:tcPr>
            <w:tcW w:w="851" w:type="dxa"/>
            <w:vAlign w:val="center"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4394" w:type="dxa"/>
            <w:vAlign w:val="center"/>
          </w:tcPr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списка полученных деклараций из Федеральной Таможенной Службы. Включая НДС.</w:t>
            </w:r>
          </w:p>
        </w:tc>
        <w:tc>
          <w:tcPr>
            <w:tcW w:w="9938" w:type="dxa"/>
            <w:gridSpan w:val="3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месяц- бесплатно, далее 300 руб. за каждую выдачу документов</w:t>
            </w:r>
          </w:p>
        </w:tc>
      </w:tr>
      <w:tr w:rsidR="005C4D52" w:rsidRPr="00932D88" w:rsidTr="0079284E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 учета контракта (кредитного договора):</w:t>
            </w:r>
          </w:p>
        </w:tc>
        <w:tc>
          <w:tcPr>
            <w:tcW w:w="9938" w:type="dxa"/>
            <w:gridSpan w:val="3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4D52" w:rsidRPr="00932D88" w:rsidTr="0079284E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валютных операций через счета в АО КБ «Солидарность». Включая НДС.</w:t>
            </w:r>
          </w:p>
        </w:tc>
        <w:tc>
          <w:tcPr>
            <w:tcW w:w="9938" w:type="dxa"/>
            <w:gridSpan w:val="3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 руб.</w:t>
            </w:r>
          </w:p>
        </w:tc>
      </w:tr>
      <w:tr w:rsidR="005C4D52" w:rsidRPr="00932D88" w:rsidTr="0079284E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на обслуживание в другой Банк. Включая НДС.</w:t>
            </w:r>
          </w:p>
        </w:tc>
        <w:tc>
          <w:tcPr>
            <w:tcW w:w="9938" w:type="dxa"/>
            <w:gridSpan w:val="3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руб.</w:t>
            </w:r>
          </w:p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4D52" w:rsidRPr="00932D88" w:rsidTr="0079284E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изменений в данные ведомости банковского контроля, ранее внесенные в разделы «Сведения о платежах» и «Сведения о подтверждающих документах» за каждую запись, содержащую скорректированные сведения. Включая НДС.</w:t>
            </w:r>
          </w:p>
        </w:tc>
        <w:tc>
          <w:tcPr>
            <w:tcW w:w="9938" w:type="dxa"/>
            <w:gridSpan w:val="3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4D52" w:rsidRPr="00932D88" w:rsidTr="0079284E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4D52" w:rsidRPr="00932D88" w:rsidRDefault="005C4D52" w:rsidP="005C4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Срочное рассмотрение подтверждающих документов по договору, поставленному на учет в день проведения валютной операции или по запросу клиента </w:t>
            </w:r>
            <w:proofErr w:type="gram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за</w:t>
            </w:r>
            <w:proofErr w:type="gram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каждый подтверждающий документ). Включая НДС.</w:t>
            </w:r>
          </w:p>
        </w:tc>
        <w:tc>
          <w:tcPr>
            <w:tcW w:w="9938" w:type="dxa"/>
            <w:gridSpan w:val="3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5C4D52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5C4D52" w:rsidRPr="00932D88" w:rsidRDefault="005C4D52" w:rsidP="005C4D5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_Toc516059739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Дистанционное банковское обслуживание</w:t>
            </w:r>
            <w:bookmarkEnd w:id="14"/>
          </w:p>
        </w:tc>
        <w:tc>
          <w:tcPr>
            <w:tcW w:w="9938" w:type="dxa"/>
            <w:gridSpan w:val="3"/>
            <w:shd w:val="clear" w:color="000000" w:fill="C0C0C0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0C57" w:rsidRPr="00932D88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Системе «Интернет-Клиент»</w:t>
            </w:r>
          </w:p>
        </w:tc>
        <w:tc>
          <w:tcPr>
            <w:tcW w:w="9938" w:type="dxa"/>
            <w:gridSpan w:val="3"/>
          </w:tcPr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860C57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60C57" w:rsidRPr="00932D88" w:rsidRDefault="00860C57" w:rsidP="00860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информационных устройств (токенов) для работы Клиента в Системе «Интернет-Клиент», за 1 токен. Без НДС.</w:t>
            </w:r>
          </w:p>
        </w:tc>
        <w:tc>
          <w:tcPr>
            <w:tcW w:w="9938" w:type="dxa"/>
            <w:gridSpan w:val="3"/>
          </w:tcPr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</w:tc>
      </w:tr>
      <w:tr w:rsidR="00860C57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60C57" w:rsidRPr="00932D88" w:rsidRDefault="00860C57" w:rsidP="00860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информирование Клиента о состоянии счетов (посредством e-</w:t>
            </w: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SMS), в месяц.</w:t>
            </w:r>
          </w:p>
          <w:p w:rsidR="00860C57" w:rsidRPr="00932D88" w:rsidRDefault="00860C57" w:rsidP="00860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</w:tr>
      <w:tr w:rsidR="00860C57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изменение пороговой суммы для получения SMS-сообщения с одноразовым паролем для подтверждения операций, в месяц. Без НДС.</w:t>
            </w:r>
          </w:p>
        </w:tc>
        <w:tc>
          <w:tcPr>
            <w:tcW w:w="9938" w:type="dxa"/>
            <w:gridSpan w:val="3"/>
          </w:tcPr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860C57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60C57" w:rsidRPr="00932D88" w:rsidRDefault="00860C57" w:rsidP="00860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устройства (токена) в связи с его утратой или выходом из строя. Без НДС.</w:t>
            </w:r>
          </w:p>
        </w:tc>
        <w:tc>
          <w:tcPr>
            <w:tcW w:w="9938" w:type="dxa"/>
            <w:gridSpan w:val="3"/>
          </w:tcPr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0C57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Настройка Системы «Интернет-Клиент» в офисе Банка. Без НДС.</w:t>
            </w:r>
          </w:p>
        </w:tc>
        <w:tc>
          <w:tcPr>
            <w:tcW w:w="9938" w:type="dxa"/>
            <w:gridSpan w:val="3"/>
          </w:tcPr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0C57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Выездная настройка Системы «Интернет-Клиент» Клиентам Филиала «Московский» (в пределах МКАД). Без НДС.</w:t>
            </w:r>
          </w:p>
        </w:tc>
        <w:tc>
          <w:tcPr>
            <w:tcW w:w="9938" w:type="dxa"/>
            <w:gridSpan w:val="3"/>
          </w:tcPr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3 000 руб.</w:t>
            </w:r>
          </w:p>
        </w:tc>
      </w:tr>
      <w:tr w:rsidR="00860C57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0C57" w:rsidRPr="00932D88" w:rsidRDefault="00860C57" w:rsidP="00860C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Выездная настройка Системы «Интернет-Клиент» Клиентам Филиала «Московский» (за пределами МКАД). Без НДС.</w:t>
            </w:r>
          </w:p>
        </w:tc>
        <w:tc>
          <w:tcPr>
            <w:tcW w:w="9938" w:type="dxa"/>
            <w:gridSpan w:val="3"/>
          </w:tcPr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0C57" w:rsidRPr="00932D88" w:rsidRDefault="00860C57" w:rsidP="008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5 000 руб.</w:t>
            </w:r>
          </w:p>
        </w:tc>
      </w:tr>
      <w:tr w:rsidR="005C4D52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5C4D52" w:rsidRPr="00932D88" w:rsidRDefault="005C4D52" w:rsidP="005C4D5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9938" w:type="dxa"/>
            <w:gridSpan w:val="3"/>
            <w:shd w:val="clear" w:color="000000" w:fill="C0C0C0"/>
          </w:tcPr>
          <w:p w:rsidR="005C4D52" w:rsidRPr="00932D88" w:rsidRDefault="005C4D52" w:rsidP="005C4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карточки с образцами подписей и оттиска печати и  удостоверение подлинности подписей в офисе Банка, включая НДС*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 (за подпись)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заверение копий документов, предоставленных Клиентом для открытия счета за 1 пакет, включая НДС*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9265962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дубликатов выписок или расчетных документов, по запросу Клиента, за 1 документ.</w:t>
            </w:r>
          </w:p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5"/>
      <w:tr w:rsidR="00E30711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письменному запросу Клиента, за 1 документ. Без НДС.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письменному запросу Клиента, за 1 документ. Без НДС.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запросам аудиторских фирм, за 1 документ.</w:t>
            </w:r>
          </w:p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запросам аудиторских фирм, за 1 документ. Без НДС.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_Hlk33609530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Клиента в рублях РФ по его заявлению (уточнение / изменение реквизитов платежа, розыск и т.д.) Без НДС</w:t>
            </w:r>
            <w:bookmarkEnd w:id="16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рекомендательных писем в сторонние организации, включая НДС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заверенной Банком копии карточки с образцами подписей и оттиска печати, включая НДС*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30711" w:rsidRPr="00932D88" w:rsidTr="00EF7B39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по заявлению Клиента и от имени Клиента расчетных документов (в рублях), за 1 документ (на бумажном носителе), включая НДС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128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Банком расчетных документов в иностранной валюте (заявление на перевод, распоряжение по транзитному </w:t>
            </w: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счету) за Клиента по его заявлению, за 1 документ, Включая НДС.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30711" w:rsidRPr="00932D88" w:rsidTr="00FE4377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за Клиента одного листа чековой книжки, включая НДС. 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чековой книжки, включая НДС:</w:t>
            </w:r>
          </w:p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исполнение соглашения о списании денежных средств со счета Клиента в пользу 3-х лиц на условиях заранее данного акцепта (единовременно), включая НДС.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711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Клиентам, закрывшим все счета в Банке.</w:t>
            </w:r>
          </w:p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руб.</w:t>
            </w:r>
          </w:p>
        </w:tc>
      </w:tr>
      <w:tr w:rsidR="00E30711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Клиентам, закрывшим все счета в Банке.</w:t>
            </w:r>
          </w:p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 руб.</w:t>
            </w:r>
          </w:p>
        </w:tc>
      </w:tr>
      <w:tr w:rsidR="00E30711" w:rsidRPr="00932D88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к Клиенту для получения документов для открытия счета и</w:t>
            </w:r>
          </w:p>
          <w:p w:rsidR="00E30711" w:rsidRPr="00932D88" w:rsidRDefault="00E30711" w:rsidP="00E3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заверения карточки с образцами подписей и оттиска печати, включая НДС.</w:t>
            </w:r>
          </w:p>
        </w:tc>
        <w:tc>
          <w:tcPr>
            <w:tcW w:w="9938" w:type="dxa"/>
            <w:gridSpan w:val="3"/>
          </w:tcPr>
          <w:p w:rsidR="00E30711" w:rsidRPr="00932D88" w:rsidRDefault="00E30711" w:rsidP="00E3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 руб.</w:t>
            </w:r>
          </w:p>
        </w:tc>
      </w:tr>
      <w:tr w:rsidR="005C4D52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5C4D52" w:rsidRPr="00932D88" w:rsidRDefault="005C4D52" w:rsidP="005C4D52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7" w:name="_Toc516059747"/>
            <w:bookmarkStart w:id="18" w:name="_Toc19800693"/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в рублях РФ при расчетах на территории РФ</w:t>
            </w:r>
            <w:bookmarkEnd w:id="17"/>
            <w:bookmarkEnd w:id="18"/>
          </w:p>
        </w:tc>
        <w:tc>
          <w:tcPr>
            <w:tcW w:w="9938" w:type="dxa"/>
            <w:gridSpan w:val="3"/>
            <w:shd w:val="clear" w:color="000000" w:fill="C0C0C0"/>
            <w:vAlign w:val="center"/>
            <w:hideMark/>
          </w:tcPr>
          <w:p w:rsidR="005C4D52" w:rsidRPr="00932D88" w:rsidRDefault="005C4D52" w:rsidP="005C4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75C8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покрытого (депонированного) аккредитива, продление срока действия, увеличение суммы.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3 000 руб.</w:t>
            </w:r>
          </w:p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20 000 руб.</w:t>
            </w:r>
          </w:p>
        </w:tc>
      </w:tr>
      <w:tr w:rsidR="00FD75C8" w:rsidRPr="00932D88" w:rsidTr="0079284E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непокрытого (гарантированного) аккредитива, продление срока действия, увеличение суммы.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FD75C8" w:rsidRPr="00932D88" w:rsidTr="0079284E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3 000 руб.</w:t>
            </w:r>
          </w:p>
        </w:tc>
      </w:tr>
      <w:tr w:rsidR="00FD75C8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20 000 руб.</w:t>
            </w:r>
          </w:p>
        </w:tc>
      </w:tr>
      <w:tr w:rsidR="00FD75C8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FD75C8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20 000 руб.</w:t>
            </w:r>
          </w:p>
        </w:tc>
      </w:tr>
      <w:tr w:rsidR="00FD75C8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изменения условий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FD75C8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 при наличии денежного покрытия на всю сумму и весь срок действия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20 000 руб.</w:t>
            </w:r>
          </w:p>
        </w:tc>
      </w:tr>
      <w:tr w:rsidR="00FD75C8" w:rsidRPr="00932D88" w:rsidTr="0079284E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 без денежного покрытия на всю сумму и весь срок действия аккредитива. Без НДС.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FD75C8" w:rsidRPr="00932D88" w:rsidTr="0079284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 (за комплект документов с расхождениями). Без НДС.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C8" w:rsidRPr="00932D88" w:rsidRDefault="00FD75C8" w:rsidP="00FD7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D54989" w:rsidRPr="00932D88" w:rsidRDefault="00D54989" w:rsidP="00D54989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9" w:name="_Toc516059748"/>
            <w:bookmarkStart w:id="20" w:name="_Toc19800694"/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аккредитивы по международным правилам (вкл. резервные аккредитивы).</w:t>
            </w:r>
            <w:bookmarkEnd w:id="19"/>
            <w:bookmarkEnd w:id="20"/>
          </w:p>
        </w:tc>
        <w:tc>
          <w:tcPr>
            <w:tcW w:w="9938" w:type="dxa"/>
            <w:gridSpan w:val="3"/>
            <w:shd w:val="clear" w:color="000000" w:fill="C0C0C0"/>
            <w:vAlign w:val="center"/>
            <w:hideMark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Открытие, продление срока действия или увеличение суммы аккредитива, при наличии денежного покрытия.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5 000 руб.</w:t>
            </w:r>
          </w:p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30 000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Открытие, продление срока действия или увеличение суммы аккредитива, без денежного покрытия.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 при наличии денежного покрытия на всю сумму и весь срок действия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5 000 руб.</w:t>
            </w:r>
          </w:p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30 000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 без денежного покрытия на всю сумму и весь срок действия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5 000 руб.</w:t>
            </w:r>
          </w:p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30 000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D54989" w:rsidRPr="00932D88" w:rsidRDefault="00D54989" w:rsidP="00D54989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1" w:name="_Toc516059749"/>
            <w:bookmarkStart w:id="22" w:name="_Toc19800695"/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Документарные операции - Гарантии (включая </w:t>
            </w:r>
            <w:proofErr w:type="spellStart"/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контр-гарантии</w:t>
            </w:r>
            <w:proofErr w:type="spellEnd"/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  <w:bookmarkEnd w:id="21"/>
            <w:bookmarkEnd w:id="22"/>
          </w:p>
        </w:tc>
        <w:tc>
          <w:tcPr>
            <w:tcW w:w="9938" w:type="dxa"/>
            <w:gridSpan w:val="3"/>
            <w:shd w:val="clear" w:color="000000" w:fill="C0C0C0"/>
            <w:vAlign w:val="center"/>
            <w:hideMark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гарантий.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гарантии.</w:t>
            </w:r>
          </w:p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гарантии, вкл. НДС 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гарантии, включая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гарантии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оплата требования платежа и сопровождающих требование платежа документов по выданной Банком гарантии (от суммы каждого комплекта документов).</w:t>
            </w:r>
          </w:p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требования платежа и сопровождающих требование платежа документов по гарантии, авизованной без обязательств со стороны Банка, на основании письменного запроса Клиента (от суммы каждого комплекта документов), включая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требования платежа и сопровождающих требование платежа документов по гарантии, авизованной без обязательств со стороны Банка, включая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D54989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запросов Клиента по гарантии, включая запросы на подтверждение подписей уполномоченных лиц бенефициара на требовании, запрос подтверждения подлинности гарантии, а также запросы на основании поручений Клиента и т.д. (за каждый запрос), включая НДС 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D54989" w:rsidRPr="00932D88" w:rsidRDefault="00D54989" w:rsidP="00D54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9E306D" w:rsidRPr="00932D88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9E306D" w:rsidRPr="00932D88" w:rsidRDefault="009E306D" w:rsidP="009E306D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3" w:name="_Toc516059750"/>
            <w:bookmarkStart w:id="24" w:name="_Toc19800696"/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Документарное инкассо по международным правилам.</w:t>
            </w:r>
            <w:bookmarkEnd w:id="23"/>
            <w:bookmarkEnd w:id="24"/>
          </w:p>
        </w:tc>
        <w:tc>
          <w:tcPr>
            <w:tcW w:w="9938" w:type="dxa"/>
            <w:gridSpan w:val="3"/>
            <w:shd w:val="clear" w:color="000000" w:fill="C0C0C0"/>
            <w:vAlign w:val="center"/>
            <w:hideMark/>
          </w:tcPr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306D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подготовка документов для отправки на инкассо.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20 000 руб.</w:t>
            </w:r>
          </w:p>
        </w:tc>
      </w:tr>
      <w:tr w:rsidR="009E306D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документов против акцепта/платежа/на иных условиях.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20 000 руб.</w:t>
            </w:r>
          </w:p>
        </w:tc>
      </w:tr>
      <w:tr w:rsidR="009E306D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неоплаченных/ неакцептованных документов.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руб.</w:t>
            </w:r>
          </w:p>
        </w:tc>
      </w:tr>
      <w:tr w:rsidR="009E306D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или аннуляция инкассового поручения.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9E306D" w:rsidRPr="00932D88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инкассо.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9E306D" w:rsidRPr="00932D88" w:rsidRDefault="009E306D" w:rsidP="009E3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DD054A" w:rsidRPr="00932D88" w:rsidTr="0079284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DD054A" w:rsidRPr="00932D88" w:rsidRDefault="00DD054A" w:rsidP="00DD054A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5" w:name="_Toc516059751"/>
            <w:bookmarkStart w:id="26" w:name="_Toc19800697"/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Обслуживание счетов </w:t>
            </w:r>
            <w:proofErr w:type="spellStart"/>
            <w:r w:rsidRPr="00932D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Эскроу</w:t>
            </w:r>
            <w:bookmarkEnd w:id="25"/>
            <w:bookmarkEnd w:id="26"/>
            <w:proofErr w:type="spellEnd"/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054A" w:rsidRPr="00932D88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счета </w:t>
            </w: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DD054A" w:rsidRPr="00932D88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394" w:type="dxa"/>
            <w:shd w:val="clear" w:color="auto" w:fill="FFFFFF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документов Бенефициара при открытии счетов </w:t>
            </w: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DD054A" w:rsidRPr="00932D88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14.3</w:t>
            </w:r>
          </w:p>
        </w:tc>
        <w:tc>
          <w:tcPr>
            <w:tcW w:w="4394" w:type="dxa"/>
            <w:shd w:val="clear" w:color="auto" w:fill="FFFFFF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условий договора счета </w:t>
            </w: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 за каждое дополнительное соглашение об изменении</w:t>
            </w:r>
          </w:p>
        </w:tc>
      </w:tr>
      <w:tr w:rsidR="00DD054A" w:rsidRPr="00932D88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4394" w:type="dxa"/>
            <w:shd w:val="clear" w:color="auto" w:fill="FFFFFF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Зачисление безналичных/прием наличных денежных средств на счет </w:t>
            </w: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DD054A" w:rsidRPr="00932D88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4394" w:type="dxa"/>
            <w:shd w:val="clear" w:color="auto" w:fill="FFFFFF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справок/выписок по счету. Без НДС.</w:t>
            </w:r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 (оплачивается Депонентом/Бенефициаром)</w:t>
            </w:r>
          </w:p>
        </w:tc>
      </w:tr>
      <w:tr w:rsidR="00DD054A" w:rsidRPr="00932D88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4394" w:type="dxa"/>
            <w:shd w:val="clear" w:color="auto" w:fill="FFFFFF"/>
            <w:hideMark/>
          </w:tcPr>
          <w:p w:rsidR="00DD054A" w:rsidRPr="00932D88" w:rsidRDefault="00DD054A" w:rsidP="00DD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счета </w:t>
            </w:r>
            <w:proofErr w:type="spellStart"/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DD054A" w:rsidRPr="00932D88" w:rsidRDefault="00DD054A" w:rsidP="00DD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D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</w:tbl>
    <w:p w:rsidR="00E73A36" w:rsidRPr="00932D88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bookmarkEnd w:id="0"/>
    <w:p w:rsidR="00D33FF1" w:rsidRPr="00932D88" w:rsidRDefault="000D4CBE" w:rsidP="0026286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32D88">
        <w:rPr>
          <w:rFonts w:ascii="Times New Roman" w:hAnsi="Times New Roman" w:cs="Times New Roman"/>
          <w:sz w:val="24"/>
          <w:szCs w:val="24"/>
        </w:rPr>
        <w:t>Примечание:</w:t>
      </w:r>
    </w:p>
    <w:p w:rsidR="000D4CBE" w:rsidRPr="00932D88" w:rsidRDefault="000D4CBE" w:rsidP="0026286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4CBE" w:rsidRPr="000D4CBE" w:rsidRDefault="000D4CBE" w:rsidP="0026286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32D88">
        <w:rPr>
          <w:rFonts w:ascii="Times New Roman" w:hAnsi="Times New Roman" w:cs="Times New Roman"/>
          <w:sz w:val="24"/>
          <w:szCs w:val="24"/>
        </w:rPr>
        <w:t xml:space="preserve">1. </w:t>
      </w:r>
      <w:r w:rsidR="00FF5D14" w:rsidRPr="00932D88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260D28" w:rsidRPr="00932D88">
        <w:rPr>
          <w:rFonts w:ascii="Times New Roman" w:hAnsi="Times New Roman" w:cs="Times New Roman"/>
          <w:sz w:val="24"/>
          <w:szCs w:val="24"/>
        </w:rPr>
        <w:t xml:space="preserve">ТП </w:t>
      </w:r>
      <w:r w:rsidR="00A078CE" w:rsidRPr="00932D8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ru-RU"/>
        </w:rPr>
        <w:t>«Комфортный старт»</w:t>
      </w:r>
      <w:r w:rsidR="00A078CE" w:rsidRPr="00932D88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2D88">
        <w:rPr>
          <w:rFonts w:ascii="Times New Roman" w:hAnsi="Times New Roman" w:cs="Times New Roman"/>
          <w:sz w:val="24"/>
          <w:szCs w:val="24"/>
        </w:rPr>
        <w:t>Тарифн</w:t>
      </w:r>
      <w:r w:rsidR="00FF5D14" w:rsidRPr="00932D88">
        <w:rPr>
          <w:rFonts w:ascii="Times New Roman" w:hAnsi="Times New Roman" w:cs="Times New Roman"/>
          <w:sz w:val="24"/>
          <w:szCs w:val="24"/>
        </w:rPr>
        <w:t>ого</w:t>
      </w:r>
      <w:r w:rsidRPr="00932D88">
        <w:rPr>
          <w:rFonts w:ascii="Times New Roman" w:hAnsi="Times New Roman" w:cs="Times New Roman"/>
          <w:sz w:val="24"/>
          <w:szCs w:val="24"/>
        </w:rPr>
        <w:t xml:space="preserve"> план</w:t>
      </w:r>
      <w:r w:rsidR="00FF5D14" w:rsidRPr="00932D88">
        <w:rPr>
          <w:rFonts w:ascii="Times New Roman" w:hAnsi="Times New Roman" w:cs="Times New Roman"/>
          <w:sz w:val="24"/>
          <w:szCs w:val="24"/>
        </w:rPr>
        <w:t>а</w:t>
      </w:r>
      <w:r w:rsidRPr="00932D88">
        <w:rPr>
          <w:rFonts w:ascii="Times New Roman" w:hAnsi="Times New Roman" w:cs="Times New Roman"/>
          <w:sz w:val="24"/>
          <w:szCs w:val="24"/>
        </w:rPr>
        <w:t xml:space="preserve"> «Весь мир» является неотъемлемым приложением к Сборнику Тарифов АО КБ «Солидарность». </w:t>
      </w:r>
      <w:r w:rsidR="00FF5D14" w:rsidRPr="00932D88">
        <w:rPr>
          <w:rFonts w:ascii="Times New Roman" w:hAnsi="Times New Roman" w:cs="Times New Roman"/>
          <w:sz w:val="24"/>
          <w:szCs w:val="24"/>
        </w:rPr>
        <w:t>Акция д</w:t>
      </w:r>
      <w:r w:rsidRPr="00932D88">
        <w:rPr>
          <w:rFonts w:ascii="Times New Roman" w:hAnsi="Times New Roman" w:cs="Times New Roman"/>
          <w:sz w:val="24"/>
          <w:szCs w:val="24"/>
        </w:rPr>
        <w:t>ействует для новых клиентов в период с 0</w:t>
      </w:r>
      <w:r w:rsidR="00975C8D" w:rsidRPr="00932D88">
        <w:rPr>
          <w:rFonts w:ascii="Times New Roman" w:hAnsi="Times New Roman" w:cs="Times New Roman"/>
          <w:sz w:val="24"/>
          <w:szCs w:val="24"/>
        </w:rPr>
        <w:t>3</w:t>
      </w:r>
      <w:r w:rsidRPr="00932D88">
        <w:rPr>
          <w:rFonts w:ascii="Times New Roman" w:hAnsi="Times New Roman" w:cs="Times New Roman"/>
          <w:sz w:val="24"/>
          <w:szCs w:val="24"/>
        </w:rPr>
        <w:t>.</w:t>
      </w:r>
      <w:r w:rsidR="00975C8D" w:rsidRPr="00932D88">
        <w:rPr>
          <w:rFonts w:ascii="Times New Roman" w:hAnsi="Times New Roman" w:cs="Times New Roman"/>
          <w:sz w:val="24"/>
          <w:szCs w:val="24"/>
        </w:rPr>
        <w:t>04</w:t>
      </w:r>
      <w:r w:rsidRPr="00932D88">
        <w:rPr>
          <w:rFonts w:ascii="Times New Roman" w:hAnsi="Times New Roman" w:cs="Times New Roman"/>
          <w:sz w:val="24"/>
          <w:szCs w:val="24"/>
        </w:rPr>
        <w:t>.202</w:t>
      </w:r>
      <w:r w:rsidR="00975C8D" w:rsidRPr="00932D88">
        <w:rPr>
          <w:rFonts w:ascii="Times New Roman" w:hAnsi="Times New Roman" w:cs="Times New Roman"/>
          <w:sz w:val="24"/>
          <w:szCs w:val="24"/>
        </w:rPr>
        <w:t>3</w:t>
      </w:r>
      <w:r w:rsidRPr="00932D88">
        <w:rPr>
          <w:rFonts w:ascii="Times New Roman" w:hAnsi="Times New Roman" w:cs="Times New Roman"/>
          <w:sz w:val="24"/>
          <w:szCs w:val="24"/>
        </w:rPr>
        <w:t xml:space="preserve"> по </w:t>
      </w:r>
      <w:r w:rsidR="00975C8D" w:rsidRPr="00932D88">
        <w:rPr>
          <w:rFonts w:ascii="Times New Roman" w:hAnsi="Times New Roman" w:cs="Times New Roman"/>
          <w:sz w:val="24"/>
          <w:szCs w:val="24"/>
        </w:rPr>
        <w:t>03</w:t>
      </w:r>
      <w:r w:rsidRPr="00932D88">
        <w:rPr>
          <w:rFonts w:ascii="Times New Roman" w:hAnsi="Times New Roman" w:cs="Times New Roman"/>
          <w:sz w:val="24"/>
          <w:szCs w:val="24"/>
        </w:rPr>
        <w:t>.0</w:t>
      </w:r>
      <w:r w:rsidR="00975C8D" w:rsidRPr="00932D88">
        <w:rPr>
          <w:rFonts w:ascii="Times New Roman" w:hAnsi="Times New Roman" w:cs="Times New Roman"/>
          <w:sz w:val="24"/>
          <w:szCs w:val="24"/>
        </w:rPr>
        <w:t>7</w:t>
      </w:r>
      <w:r w:rsidRPr="00932D88">
        <w:rPr>
          <w:rFonts w:ascii="Times New Roman" w:hAnsi="Times New Roman" w:cs="Times New Roman"/>
          <w:sz w:val="24"/>
          <w:szCs w:val="24"/>
        </w:rPr>
        <w:t>.202</w:t>
      </w:r>
      <w:r w:rsidR="00975C8D" w:rsidRPr="00932D88">
        <w:rPr>
          <w:rFonts w:ascii="Times New Roman" w:hAnsi="Times New Roman" w:cs="Times New Roman"/>
          <w:sz w:val="24"/>
          <w:szCs w:val="24"/>
        </w:rPr>
        <w:t>3</w:t>
      </w:r>
      <w:r w:rsidRPr="00932D88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FF5D14" w:rsidRPr="00932D88">
        <w:rPr>
          <w:rFonts w:ascii="Times New Roman" w:hAnsi="Times New Roman" w:cs="Times New Roman"/>
          <w:sz w:val="24"/>
          <w:szCs w:val="24"/>
        </w:rPr>
        <w:t>,</w:t>
      </w:r>
      <w:r w:rsidRPr="00932D88">
        <w:rPr>
          <w:rFonts w:ascii="Times New Roman" w:hAnsi="Times New Roman" w:cs="Times New Roman"/>
          <w:sz w:val="24"/>
          <w:szCs w:val="24"/>
        </w:rPr>
        <w:t xml:space="preserve"> период действия</w:t>
      </w:r>
      <w:r w:rsidR="00FF5D14" w:rsidRPr="00932D88">
        <w:rPr>
          <w:rFonts w:ascii="Times New Roman" w:hAnsi="Times New Roman" w:cs="Times New Roman"/>
          <w:sz w:val="24"/>
          <w:szCs w:val="24"/>
        </w:rPr>
        <w:t xml:space="preserve"> акции </w:t>
      </w:r>
      <w:r w:rsidRPr="00932D88">
        <w:rPr>
          <w:rFonts w:ascii="Times New Roman" w:hAnsi="Times New Roman" w:cs="Times New Roman"/>
          <w:sz w:val="24"/>
          <w:szCs w:val="24"/>
        </w:rPr>
        <w:t xml:space="preserve">– </w:t>
      </w:r>
      <w:r w:rsidR="00975C8D" w:rsidRPr="00932D88">
        <w:rPr>
          <w:rFonts w:ascii="Times New Roman" w:hAnsi="Times New Roman" w:cs="Times New Roman"/>
          <w:sz w:val="24"/>
          <w:szCs w:val="24"/>
        </w:rPr>
        <w:t>3</w:t>
      </w:r>
      <w:r w:rsidRPr="00932D88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7468D" w:rsidRPr="00932D88">
        <w:rPr>
          <w:rFonts w:ascii="Times New Roman" w:hAnsi="Times New Roman" w:cs="Times New Roman"/>
          <w:sz w:val="24"/>
          <w:szCs w:val="24"/>
        </w:rPr>
        <w:t>а</w:t>
      </w:r>
      <w:r w:rsidRPr="00932D88">
        <w:rPr>
          <w:rFonts w:ascii="Times New Roman" w:hAnsi="Times New Roman" w:cs="Times New Roman"/>
          <w:sz w:val="24"/>
          <w:szCs w:val="24"/>
        </w:rPr>
        <w:t xml:space="preserve"> с момента подключения, пролонгация не предусмотрена, дальнейшие обслуживание осуществляется по ТП «Весь Мир».</w:t>
      </w:r>
      <w:r w:rsidRPr="000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C3B" w:rsidRDefault="00850C3B" w:rsidP="00BC6F2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50C3B" w:rsidRDefault="00850C3B" w:rsidP="00BC6F2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34B42" w:rsidRDefault="00634B42" w:rsidP="007309A4">
      <w:pPr>
        <w:ind w:left="-142" w:right="-2"/>
        <w:rPr>
          <w:rFonts w:ascii="Times New Roman" w:hAnsi="Times New Roman" w:cs="Times New Roman"/>
          <w:sz w:val="24"/>
          <w:szCs w:val="24"/>
        </w:rPr>
      </w:pPr>
    </w:p>
    <w:p w:rsidR="000841FC" w:rsidRDefault="000841FC" w:rsidP="00ED6921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0841FC" w:rsidRDefault="000841FC" w:rsidP="00ED6921">
      <w:pPr>
        <w:ind w:right="-2"/>
        <w:rPr>
          <w:rFonts w:ascii="Times New Roman" w:hAnsi="Times New Roman" w:cs="Times New Roman"/>
          <w:sz w:val="24"/>
          <w:szCs w:val="24"/>
        </w:rPr>
      </w:pPr>
    </w:p>
    <w:sectPr w:rsidR="000841FC" w:rsidSect="00E779E2">
      <w:headerReference w:type="first" r:id="rId8"/>
      <w:pgSz w:w="16838" w:h="11906" w:orient="landscape"/>
      <w:pgMar w:top="56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3C" w:rsidRDefault="000B0F3C" w:rsidP="00FE38EB">
      <w:pPr>
        <w:spacing w:after="0" w:line="240" w:lineRule="auto"/>
      </w:pPr>
      <w:r>
        <w:separator/>
      </w:r>
    </w:p>
  </w:endnote>
  <w:endnote w:type="continuationSeparator" w:id="0">
    <w:p w:rsidR="000B0F3C" w:rsidRDefault="000B0F3C" w:rsidP="00F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3C" w:rsidRDefault="000B0F3C" w:rsidP="00FE38EB">
      <w:pPr>
        <w:spacing w:after="0" w:line="240" w:lineRule="auto"/>
      </w:pPr>
      <w:r>
        <w:separator/>
      </w:r>
    </w:p>
  </w:footnote>
  <w:footnote w:type="continuationSeparator" w:id="0">
    <w:p w:rsidR="000B0F3C" w:rsidRDefault="000B0F3C" w:rsidP="00FE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4E" w:rsidRDefault="0079284E" w:rsidP="006E1786">
    <w:pPr>
      <w:pStyle w:val="a3"/>
      <w:ind w:left="142"/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02D0A4A6" wp14:editId="19492BE7">
          <wp:extent cx="2361600" cy="342000"/>
          <wp:effectExtent l="0" t="0" r="635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_(K-1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EE"/>
    <w:multiLevelType w:val="hybridMultilevel"/>
    <w:tmpl w:val="443AE228"/>
    <w:lvl w:ilvl="0" w:tplc="3D149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14"/>
    <w:multiLevelType w:val="hybridMultilevel"/>
    <w:tmpl w:val="AA82E30E"/>
    <w:lvl w:ilvl="0" w:tplc="72905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A5"/>
    <w:multiLevelType w:val="hybridMultilevel"/>
    <w:tmpl w:val="16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A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15E"/>
    <w:multiLevelType w:val="hybridMultilevel"/>
    <w:tmpl w:val="0D9C6112"/>
    <w:lvl w:ilvl="0" w:tplc="F7FE5D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F87402"/>
    <w:multiLevelType w:val="hybridMultilevel"/>
    <w:tmpl w:val="3D0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B42"/>
    <w:multiLevelType w:val="hybridMultilevel"/>
    <w:tmpl w:val="149C0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14D75"/>
    <w:multiLevelType w:val="hybridMultilevel"/>
    <w:tmpl w:val="4D38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772D"/>
    <w:multiLevelType w:val="hybridMultilevel"/>
    <w:tmpl w:val="9014D08C"/>
    <w:lvl w:ilvl="0" w:tplc="D20219C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EB87A73"/>
    <w:multiLevelType w:val="hybridMultilevel"/>
    <w:tmpl w:val="7DE4FC50"/>
    <w:lvl w:ilvl="0" w:tplc="6FA81C9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2AA5"/>
    <w:multiLevelType w:val="hybridMultilevel"/>
    <w:tmpl w:val="4B4273DC"/>
    <w:lvl w:ilvl="0" w:tplc="A42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121D"/>
    <w:multiLevelType w:val="hybridMultilevel"/>
    <w:tmpl w:val="F36C175A"/>
    <w:lvl w:ilvl="0" w:tplc="1BCE3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D6F4D"/>
    <w:multiLevelType w:val="hybridMultilevel"/>
    <w:tmpl w:val="F0C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2BB8"/>
    <w:multiLevelType w:val="hybridMultilevel"/>
    <w:tmpl w:val="CD2CC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D5068D"/>
    <w:multiLevelType w:val="multilevel"/>
    <w:tmpl w:val="2BCA3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A5C759C"/>
    <w:multiLevelType w:val="hybridMultilevel"/>
    <w:tmpl w:val="490E1646"/>
    <w:lvl w:ilvl="0" w:tplc="729057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B7F55"/>
    <w:multiLevelType w:val="hybridMultilevel"/>
    <w:tmpl w:val="07CEECAC"/>
    <w:lvl w:ilvl="0" w:tplc="0CD47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1C440A"/>
    <w:multiLevelType w:val="hybridMultilevel"/>
    <w:tmpl w:val="5CA486E6"/>
    <w:lvl w:ilvl="0" w:tplc="D67AA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B56FD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5DB5"/>
    <w:multiLevelType w:val="multilevel"/>
    <w:tmpl w:val="5AA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DB679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15ED9"/>
    <w:multiLevelType w:val="hybridMultilevel"/>
    <w:tmpl w:val="EC7E53EA"/>
    <w:lvl w:ilvl="0" w:tplc="7290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D3C99"/>
    <w:multiLevelType w:val="multilevel"/>
    <w:tmpl w:val="86224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2"/>
  </w:num>
  <w:num w:numId="9">
    <w:abstractNumId w:val="19"/>
  </w:num>
  <w:num w:numId="10">
    <w:abstractNumId w:val="2"/>
  </w:num>
  <w:num w:numId="11">
    <w:abstractNumId w:val="11"/>
  </w:num>
  <w:num w:numId="12">
    <w:abstractNumId w:val="16"/>
  </w:num>
  <w:num w:numId="13">
    <w:abstractNumId w:val="6"/>
  </w:num>
  <w:num w:numId="14">
    <w:abstractNumId w:val="17"/>
  </w:num>
  <w:num w:numId="15">
    <w:abstractNumId w:val="10"/>
  </w:num>
  <w:num w:numId="16">
    <w:abstractNumId w:val="21"/>
  </w:num>
  <w:num w:numId="17">
    <w:abstractNumId w:val="18"/>
  </w:num>
  <w:num w:numId="18">
    <w:abstractNumId w:val="1"/>
  </w:num>
  <w:num w:numId="19">
    <w:abstractNumId w:val="15"/>
  </w:num>
  <w:num w:numId="20">
    <w:abstractNumId w:val="9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B"/>
    <w:rsid w:val="000073E1"/>
    <w:rsid w:val="0000754E"/>
    <w:rsid w:val="00030177"/>
    <w:rsid w:val="00031813"/>
    <w:rsid w:val="000458A4"/>
    <w:rsid w:val="000821F8"/>
    <w:rsid w:val="000841FC"/>
    <w:rsid w:val="000B0F3C"/>
    <w:rsid w:val="000C791C"/>
    <w:rsid w:val="000D4CBE"/>
    <w:rsid w:val="000F34D4"/>
    <w:rsid w:val="001749F1"/>
    <w:rsid w:val="001A762B"/>
    <w:rsid w:val="001E7DCB"/>
    <w:rsid w:val="001F110C"/>
    <w:rsid w:val="00233B53"/>
    <w:rsid w:val="00260D28"/>
    <w:rsid w:val="0026286A"/>
    <w:rsid w:val="00294186"/>
    <w:rsid w:val="002A2A10"/>
    <w:rsid w:val="002B0D2B"/>
    <w:rsid w:val="002C07B4"/>
    <w:rsid w:val="002F2224"/>
    <w:rsid w:val="0030650A"/>
    <w:rsid w:val="00312A5A"/>
    <w:rsid w:val="003250A4"/>
    <w:rsid w:val="0033401D"/>
    <w:rsid w:val="003407D5"/>
    <w:rsid w:val="003423FE"/>
    <w:rsid w:val="00346452"/>
    <w:rsid w:val="00357CFB"/>
    <w:rsid w:val="00383B7B"/>
    <w:rsid w:val="0039266C"/>
    <w:rsid w:val="00396426"/>
    <w:rsid w:val="003D23FF"/>
    <w:rsid w:val="003F3FF9"/>
    <w:rsid w:val="0040191B"/>
    <w:rsid w:val="0040603B"/>
    <w:rsid w:val="004103E8"/>
    <w:rsid w:val="004471EC"/>
    <w:rsid w:val="004717F9"/>
    <w:rsid w:val="00482DD0"/>
    <w:rsid w:val="004F4308"/>
    <w:rsid w:val="004F4841"/>
    <w:rsid w:val="00503AA8"/>
    <w:rsid w:val="0051574B"/>
    <w:rsid w:val="005749B7"/>
    <w:rsid w:val="0058287B"/>
    <w:rsid w:val="005A1095"/>
    <w:rsid w:val="005C4D52"/>
    <w:rsid w:val="005F0313"/>
    <w:rsid w:val="005F247C"/>
    <w:rsid w:val="006138D5"/>
    <w:rsid w:val="00634B42"/>
    <w:rsid w:val="00665263"/>
    <w:rsid w:val="00672207"/>
    <w:rsid w:val="0068011D"/>
    <w:rsid w:val="0069743B"/>
    <w:rsid w:val="006A1F9C"/>
    <w:rsid w:val="006B0AB9"/>
    <w:rsid w:val="006E1786"/>
    <w:rsid w:val="007309A4"/>
    <w:rsid w:val="00740B59"/>
    <w:rsid w:val="00741AD4"/>
    <w:rsid w:val="00742D1E"/>
    <w:rsid w:val="00744EDB"/>
    <w:rsid w:val="00790FDD"/>
    <w:rsid w:val="0079284E"/>
    <w:rsid w:val="007E000A"/>
    <w:rsid w:val="007F3E94"/>
    <w:rsid w:val="00834895"/>
    <w:rsid w:val="00850C3B"/>
    <w:rsid w:val="00854E8D"/>
    <w:rsid w:val="00860C57"/>
    <w:rsid w:val="008741C8"/>
    <w:rsid w:val="0087468D"/>
    <w:rsid w:val="008877EB"/>
    <w:rsid w:val="008E140B"/>
    <w:rsid w:val="008F1762"/>
    <w:rsid w:val="008F1931"/>
    <w:rsid w:val="009046D5"/>
    <w:rsid w:val="009161DF"/>
    <w:rsid w:val="00932D88"/>
    <w:rsid w:val="0095588B"/>
    <w:rsid w:val="00973362"/>
    <w:rsid w:val="00975C8D"/>
    <w:rsid w:val="009B0B77"/>
    <w:rsid w:val="009E306D"/>
    <w:rsid w:val="00A078CE"/>
    <w:rsid w:val="00A251BA"/>
    <w:rsid w:val="00A4336B"/>
    <w:rsid w:val="00A7191A"/>
    <w:rsid w:val="00A7247B"/>
    <w:rsid w:val="00A85DAC"/>
    <w:rsid w:val="00A91F24"/>
    <w:rsid w:val="00AC1E3A"/>
    <w:rsid w:val="00AD1719"/>
    <w:rsid w:val="00AF491A"/>
    <w:rsid w:val="00B11DB2"/>
    <w:rsid w:val="00B302D1"/>
    <w:rsid w:val="00B866DC"/>
    <w:rsid w:val="00BC6F22"/>
    <w:rsid w:val="00BD0818"/>
    <w:rsid w:val="00BD7694"/>
    <w:rsid w:val="00C20537"/>
    <w:rsid w:val="00C742A4"/>
    <w:rsid w:val="00C850CA"/>
    <w:rsid w:val="00CD4AD9"/>
    <w:rsid w:val="00D33FF1"/>
    <w:rsid w:val="00D54989"/>
    <w:rsid w:val="00D55ACB"/>
    <w:rsid w:val="00D737CD"/>
    <w:rsid w:val="00D922E6"/>
    <w:rsid w:val="00DD054A"/>
    <w:rsid w:val="00DD6139"/>
    <w:rsid w:val="00E23BBE"/>
    <w:rsid w:val="00E30711"/>
    <w:rsid w:val="00E54B2F"/>
    <w:rsid w:val="00E62CC9"/>
    <w:rsid w:val="00E73A36"/>
    <w:rsid w:val="00E779E2"/>
    <w:rsid w:val="00E94C94"/>
    <w:rsid w:val="00EC0E22"/>
    <w:rsid w:val="00ED6921"/>
    <w:rsid w:val="00EE2A88"/>
    <w:rsid w:val="00EF1BF3"/>
    <w:rsid w:val="00F820EE"/>
    <w:rsid w:val="00F84980"/>
    <w:rsid w:val="00FD75C8"/>
    <w:rsid w:val="00FE38EB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587806-6982-46E4-9396-9021C7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7B"/>
  </w:style>
  <w:style w:type="paragraph" w:styleId="1">
    <w:name w:val="heading 1"/>
    <w:basedOn w:val="a"/>
    <w:next w:val="a"/>
    <w:link w:val="10"/>
    <w:qFormat/>
    <w:rsid w:val="00D33FF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1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38EB"/>
  </w:style>
  <w:style w:type="paragraph" w:styleId="a5">
    <w:name w:val="footer"/>
    <w:basedOn w:val="a"/>
    <w:link w:val="a6"/>
    <w:uiPriority w:val="99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EB"/>
  </w:style>
  <w:style w:type="character" w:styleId="a7">
    <w:name w:val="annotation reference"/>
    <w:basedOn w:val="a0"/>
    <w:semiHidden/>
    <w:unhideWhenUsed/>
    <w:rsid w:val="00FE38EB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3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E38EB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E38E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38EB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FE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E38E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C6F22"/>
    <w:rPr>
      <w:color w:val="808080"/>
    </w:rPr>
  </w:style>
  <w:style w:type="character" w:styleId="af0">
    <w:name w:val="page number"/>
    <w:basedOn w:val="a0"/>
    <w:rsid w:val="0068011D"/>
  </w:style>
  <w:style w:type="paragraph" w:customStyle="1" w:styleId="Oaenooaaeeoueaa">
    <w:name w:val="Oaeno oaaeeou eaa."/>
    <w:basedOn w:val="a"/>
    <w:rsid w:val="0068011D"/>
    <w:pPr>
      <w:widowControl w:val="0"/>
      <w:spacing w:before="40" w:after="0" w:line="200" w:lineRule="exact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8011D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011D"/>
    <w:pPr>
      <w:tabs>
        <w:tab w:val="right" w:leader="dot" w:pos="10609"/>
      </w:tabs>
      <w:spacing w:after="0" w:line="240" w:lineRule="auto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f2">
    <w:name w:val="Hyperlink"/>
    <w:basedOn w:val="a0"/>
    <w:uiPriority w:val="99"/>
    <w:unhideWhenUsed/>
    <w:rsid w:val="006801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8011D"/>
    <w:pPr>
      <w:tabs>
        <w:tab w:val="right" w:leader="dot" w:pos="10206"/>
      </w:tabs>
      <w:spacing w:after="0" w:line="240" w:lineRule="auto"/>
      <w:ind w:left="284" w:right="2124"/>
    </w:pPr>
    <w:rPr>
      <w:rFonts w:ascii="Arial" w:eastAsiaTheme="minorEastAsia" w:hAnsi="Arial" w:cs="Times New Roman"/>
      <w:sz w:val="20"/>
      <w:szCs w:val="20"/>
    </w:rPr>
  </w:style>
  <w:style w:type="paragraph" w:customStyle="1" w:styleId="xl63">
    <w:name w:val="xl6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font5">
    <w:name w:val="font5"/>
    <w:basedOn w:val="a"/>
    <w:rsid w:val="0068011D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01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6801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rsid w:val="006801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semiHidden/>
    <w:unhideWhenUsed/>
    <w:rsid w:val="0068011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011D"/>
    <w:rPr>
      <w:rFonts w:ascii="Arial" w:eastAsiaTheme="minorEastAsia" w:hAnsi="Arial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68011D"/>
    <w:rPr>
      <w:vertAlign w:val="superscript"/>
    </w:rPr>
  </w:style>
  <w:style w:type="character" w:customStyle="1" w:styleId="20">
    <w:name w:val="Основной текст (2)_"/>
    <w:basedOn w:val="a0"/>
    <w:link w:val="21"/>
    <w:rsid w:val="0068011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11D"/>
    <w:pPr>
      <w:widowControl w:val="0"/>
      <w:shd w:val="clear" w:color="auto" w:fill="FFFFFF"/>
      <w:spacing w:before="900" w:after="600" w:line="0" w:lineRule="atLeast"/>
      <w:jc w:val="center"/>
    </w:pPr>
    <w:rPr>
      <w:rFonts w:eastAsia="Times New Roman"/>
    </w:rPr>
  </w:style>
  <w:style w:type="paragraph" w:styleId="af8">
    <w:name w:val="No Spacing"/>
    <w:uiPriority w:val="1"/>
    <w:qFormat/>
    <w:rsid w:val="00E779E2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E73A36"/>
  </w:style>
  <w:style w:type="table" w:customStyle="1" w:styleId="13">
    <w:name w:val="Сетка таблицы1"/>
    <w:basedOn w:val="a1"/>
    <w:next w:val="ae"/>
    <w:uiPriority w:val="59"/>
    <w:rsid w:val="00E7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next w:val="af9"/>
    <w:hidden/>
    <w:uiPriority w:val="99"/>
    <w:semiHidden/>
    <w:rsid w:val="00E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73A36"/>
    <w:pPr>
      <w:spacing w:line="276" w:lineRule="auto"/>
      <w:outlineLvl w:val="9"/>
    </w:pPr>
  </w:style>
  <w:style w:type="character" w:styleId="afa">
    <w:name w:val="FollowedHyperlink"/>
    <w:basedOn w:val="a0"/>
    <w:uiPriority w:val="99"/>
    <w:semiHidden/>
    <w:unhideWhenUsed/>
    <w:rsid w:val="00E73A36"/>
    <w:rPr>
      <w:color w:val="800080"/>
      <w:u w:val="single"/>
    </w:rPr>
  </w:style>
  <w:style w:type="paragraph" w:styleId="af9">
    <w:name w:val="Revision"/>
    <w:hidden/>
    <w:uiPriority w:val="99"/>
    <w:semiHidden/>
    <w:rsid w:val="00E73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3F50-95D1-40E1-AC5D-CD17AD0E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Соболев</dc:creator>
  <cp:keywords/>
  <dc:description/>
  <cp:lastModifiedBy>Соболев Алексей Владимирович</cp:lastModifiedBy>
  <cp:revision>3</cp:revision>
  <cp:lastPrinted>2021-03-15T12:44:00Z</cp:lastPrinted>
  <dcterms:created xsi:type="dcterms:W3CDTF">2023-03-30T06:00:00Z</dcterms:created>
  <dcterms:modified xsi:type="dcterms:W3CDTF">2023-03-31T07:09:00Z</dcterms:modified>
</cp:coreProperties>
</file>