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283CC2" w:rsidRPr="001D382E">
        <w:rPr>
          <w:color w:val="FF0000"/>
          <w:sz w:val="18"/>
          <w:szCs w:val="18"/>
        </w:rPr>
        <w:t>2</w:t>
      </w:r>
      <w:r w:rsidR="008070F5">
        <w:rPr>
          <w:color w:val="FF0000"/>
          <w:sz w:val="18"/>
          <w:szCs w:val="18"/>
        </w:rPr>
        <w:t>1</w:t>
      </w:r>
      <w:r w:rsidR="00B03D3D" w:rsidRPr="001D382E">
        <w:rPr>
          <w:color w:val="FF0000"/>
          <w:sz w:val="18"/>
          <w:szCs w:val="18"/>
        </w:rPr>
        <w:t>.</w:t>
      </w:r>
      <w:r w:rsidR="00EB3A49" w:rsidRPr="001D382E">
        <w:rPr>
          <w:color w:val="FF0000"/>
          <w:sz w:val="18"/>
          <w:szCs w:val="18"/>
        </w:rPr>
        <w:t>0</w:t>
      </w:r>
      <w:r w:rsidR="009854AB" w:rsidRPr="001D382E">
        <w:rPr>
          <w:color w:val="FF0000"/>
          <w:sz w:val="18"/>
          <w:szCs w:val="18"/>
        </w:rPr>
        <w:t>6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1D382E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854AB" w:rsidRPr="001D382E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1D382E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  <w:r w:rsidR="00090EB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  <w:p w:rsidR="00B97E76" w:rsidRPr="001D382E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1D382E" w:rsidRDefault="001D382E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Merge w:val="restart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1D382E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1D382E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1D382E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9854AB" w:rsidRPr="001D382E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1D382E" w:rsidRDefault="00090EB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8.5</w:t>
            </w:r>
          </w:p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1D382E" w:rsidRDefault="00090EBE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BE">
              <w:rPr>
                <w:rFonts w:ascii="Times New Roman" w:hAnsi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1D382E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9854AB" w:rsidRPr="001D382E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090EBE" w:rsidRDefault="00090EBE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B478C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</w:t>
            </w: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1D382E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1D382E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1D382E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1D382E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9854AB" w:rsidRPr="001D382E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3E715E" w:rsidRDefault="003E715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E7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5.75</w:t>
            </w:r>
          </w:p>
        </w:tc>
        <w:tc>
          <w:tcPr>
            <w:tcW w:w="992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3E715E" w:rsidRDefault="004115DE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E7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="003E715E" w:rsidRPr="003E715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1D382E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090EB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D382E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D382E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1D382E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90EB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90EB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  <w:bookmarkStart w:id="4" w:name="_GoBack"/>
            <w:bookmarkEnd w:id="4"/>
          </w:p>
        </w:tc>
        <w:tc>
          <w:tcPr>
            <w:tcW w:w="992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90EB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1D382E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090EBE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7.8</w:t>
            </w:r>
          </w:p>
        </w:tc>
        <w:tc>
          <w:tcPr>
            <w:tcW w:w="992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1D382E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D382E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1D382E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1D382E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1D38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1D382E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1D382E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1D382E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090EBE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7A48D0" w:rsidRPr="00090EB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vMerge w:val="restart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1D382E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9854AB" w:rsidRPr="001D382E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090EBE" w:rsidRDefault="00090E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7A48D0" w:rsidRPr="00090EB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992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1D382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1D382E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vertAlign w:val="superscript"/>
        </w:rPr>
        <w:t xml:space="preserve">1 </w:t>
      </w:r>
      <w:r w:rsidR="00B42926" w:rsidRPr="001D382E">
        <w:rPr>
          <w:sz w:val="18"/>
          <w:szCs w:val="18"/>
        </w:rPr>
        <w:t>Ставка «До востребования» 0.</w:t>
      </w:r>
      <w:r w:rsidRPr="001D382E">
        <w:rPr>
          <w:sz w:val="18"/>
          <w:szCs w:val="18"/>
        </w:rPr>
        <w:t>0</w:t>
      </w:r>
      <w:r w:rsidR="007468C3" w:rsidRPr="001D382E">
        <w:rPr>
          <w:sz w:val="18"/>
          <w:szCs w:val="18"/>
        </w:rPr>
        <w:t>0</w:t>
      </w:r>
      <w:r w:rsidRPr="001D382E">
        <w:rPr>
          <w:sz w:val="18"/>
          <w:szCs w:val="18"/>
        </w:rPr>
        <w:t>1%</w:t>
      </w:r>
    </w:p>
    <w:p w:rsidR="00C41079" w:rsidRPr="001D382E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D382E">
        <w:rPr>
          <w:sz w:val="18"/>
          <w:szCs w:val="18"/>
          <w:vertAlign w:val="superscript"/>
        </w:rPr>
        <w:t xml:space="preserve">2 </w:t>
      </w:r>
      <w:r w:rsidRPr="001D382E">
        <w:rPr>
          <w:sz w:val="18"/>
          <w:szCs w:val="18"/>
        </w:rPr>
        <w:t>П</w:t>
      </w:r>
      <w:r w:rsidR="00A3649D" w:rsidRPr="001D382E">
        <w:rPr>
          <w:sz w:val="18"/>
          <w:szCs w:val="18"/>
        </w:rPr>
        <w:t xml:space="preserve">роценты по выбору клиента могут: </w:t>
      </w:r>
      <w:r w:rsidRPr="001D382E">
        <w:rPr>
          <w:snapToGrid w:val="0"/>
          <w:sz w:val="18"/>
          <w:szCs w:val="18"/>
        </w:rPr>
        <w:t xml:space="preserve">причисляться </w:t>
      </w:r>
      <w:r w:rsidRPr="001D382E">
        <w:rPr>
          <w:snapToGrid w:val="0"/>
          <w:color w:val="000000" w:themeColor="text1"/>
          <w:sz w:val="18"/>
          <w:szCs w:val="18"/>
        </w:rPr>
        <w:t>к сумме Вклада (капитализация);</w:t>
      </w:r>
      <w:r w:rsidR="00A3649D" w:rsidRPr="001D382E">
        <w:rPr>
          <w:snapToGrid w:val="0"/>
          <w:color w:val="000000" w:themeColor="text1"/>
          <w:sz w:val="18"/>
          <w:szCs w:val="18"/>
        </w:rPr>
        <w:t xml:space="preserve"> </w:t>
      </w:r>
      <w:r w:rsidRPr="001D382E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1D382E">
        <w:rPr>
          <w:color w:val="000000" w:themeColor="text1"/>
          <w:sz w:val="18"/>
          <w:szCs w:val="18"/>
        </w:rPr>
        <w:t xml:space="preserve">/текущий </w:t>
      </w:r>
      <w:r w:rsidR="00A3649D" w:rsidRPr="001D382E">
        <w:rPr>
          <w:sz w:val="18"/>
          <w:szCs w:val="18"/>
        </w:rPr>
        <w:t>счет клиента</w:t>
      </w:r>
      <w:r w:rsidRPr="001D382E">
        <w:rPr>
          <w:snapToGrid w:val="0"/>
          <w:sz w:val="18"/>
          <w:szCs w:val="18"/>
        </w:rPr>
        <w:t>, открытый в Банке;</w:t>
      </w:r>
    </w:p>
    <w:p w:rsidR="00D44E58" w:rsidRPr="001D382E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napToGrid w:val="0"/>
          <w:sz w:val="18"/>
          <w:szCs w:val="18"/>
          <w:vertAlign w:val="superscript"/>
        </w:rPr>
        <w:t xml:space="preserve">3 </w:t>
      </w:r>
      <w:r w:rsidRPr="001D382E">
        <w:rPr>
          <w:sz w:val="18"/>
          <w:szCs w:val="18"/>
        </w:rPr>
        <w:t>При досрочном истребовании Вклада</w:t>
      </w:r>
      <w:r w:rsidR="00A3649D" w:rsidRPr="001D382E">
        <w:rPr>
          <w:sz w:val="18"/>
          <w:szCs w:val="18"/>
        </w:rPr>
        <w:t>:</w:t>
      </w:r>
    </w:p>
    <w:p w:rsidR="00D44E58" w:rsidRPr="001D382E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>сроком 395 дней</w:t>
      </w:r>
      <w:r w:rsidR="00A3649D" w:rsidRPr="001D382E">
        <w:rPr>
          <w:sz w:val="18"/>
          <w:szCs w:val="18"/>
          <w:u w:val="single"/>
        </w:rPr>
        <w:t>:</w:t>
      </w:r>
      <w:r w:rsidR="00A3649D" w:rsidRPr="001D382E">
        <w:rPr>
          <w:sz w:val="18"/>
          <w:szCs w:val="18"/>
        </w:rPr>
        <w:t xml:space="preserve"> </w:t>
      </w:r>
      <w:r w:rsidR="00C41079" w:rsidRPr="001D382E">
        <w:rPr>
          <w:sz w:val="18"/>
          <w:szCs w:val="18"/>
        </w:rPr>
        <w:t xml:space="preserve">в период с 1 по </w:t>
      </w:r>
      <w:r w:rsidR="00D44E58" w:rsidRPr="001D382E">
        <w:rPr>
          <w:sz w:val="18"/>
          <w:szCs w:val="18"/>
        </w:rPr>
        <w:t>197</w:t>
      </w:r>
      <w:r w:rsidR="00C41079" w:rsidRPr="001D382E">
        <w:rPr>
          <w:sz w:val="18"/>
          <w:szCs w:val="18"/>
        </w:rPr>
        <w:t xml:space="preserve">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C41079" w:rsidRPr="001D382E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1D382E">
        <w:rPr>
          <w:sz w:val="18"/>
          <w:szCs w:val="18"/>
        </w:rPr>
        <w:t xml:space="preserve">; </w:t>
      </w:r>
      <w:r w:rsidR="000A0482" w:rsidRPr="001D382E">
        <w:rPr>
          <w:sz w:val="18"/>
          <w:szCs w:val="18"/>
        </w:rPr>
        <w:t xml:space="preserve">в период с </w:t>
      </w:r>
      <w:r w:rsidR="00D44E58" w:rsidRPr="001D382E">
        <w:rPr>
          <w:sz w:val="18"/>
          <w:szCs w:val="18"/>
        </w:rPr>
        <w:t>198</w:t>
      </w:r>
      <w:r w:rsidR="000A0482" w:rsidRPr="001D382E">
        <w:rPr>
          <w:sz w:val="18"/>
          <w:szCs w:val="18"/>
        </w:rPr>
        <w:t xml:space="preserve"> по </w:t>
      </w:r>
      <w:r w:rsidR="00D44E58" w:rsidRPr="001D382E">
        <w:rPr>
          <w:sz w:val="18"/>
          <w:szCs w:val="18"/>
        </w:rPr>
        <w:t>394</w:t>
      </w:r>
      <w:r w:rsidR="00C41079" w:rsidRPr="001D382E">
        <w:rPr>
          <w:sz w:val="18"/>
          <w:szCs w:val="18"/>
        </w:rPr>
        <w:t xml:space="preserve">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C41079" w:rsidRPr="001D382E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1D382E">
        <w:rPr>
          <w:sz w:val="18"/>
          <w:szCs w:val="18"/>
        </w:rPr>
        <w:t>2.5</w:t>
      </w:r>
      <w:r w:rsidR="00C41079" w:rsidRPr="001D382E">
        <w:rPr>
          <w:sz w:val="18"/>
          <w:szCs w:val="18"/>
        </w:rPr>
        <w:t>%</w:t>
      </w:r>
      <w:r w:rsidR="00180661" w:rsidRPr="001D382E">
        <w:rPr>
          <w:sz w:val="18"/>
          <w:szCs w:val="18"/>
        </w:rPr>
        <w:t>.</w:t>
      </w:r>
      <w:r w:rsidR="00C41079" w:rsidRPr="001D382E">
        <w:rPr>
          <w:color w:val="FF0000"/>
          <w:sz w:val="18"/>
          <w:szCs w:val="18"/>
        </w:rPr>
        <w:t xml:space="preserve">  </w:t>
      </w:r>
    </w:p>
    <w:p w:rsidR="00C1553C" w:rsidRPr="001D382E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>сроком 540 дней</w:t>
      </w:r>
      <w:r w:rsidR="00A3649D" w:rsidRPr="001D382E">
        <w:rPr>
          <w:sz w:val="18"/>
          <w:szCs w:val="18"/>
          <w:u w:val="single"/>
        </w:rPr>
        <w:t xml:space="preserve">: </w:t>
      </w:r>
      <w:r w:rsidR="00D44E58" w:rsidRPr="001D382E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1D382E">
        <w:rPr>
          <w:sz w:val="18"/>
          <w:szCs w:val="18"/>
        </w:rPr>
        <w:t xml:space="preserve">начисленные и/или </w:t>
      </w:r>
      <w:r w:rsidR="00D44E58" w:rsidRPr="001D382E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1D382E">
        <w:rPr>
          <w:sz w:val="18"/>
          <w:szCs w:val="18"/>
        </w:rPr>
        <w:t xml:space="preserve"> </w:t>
      </w:r>
      <w:r w:rsidR="00D44E58" w:rsidRPr="001D382E">
        <w:rPr>
          <w:sz w:val="18"/>
          <w:szCs w:val="18"/>
        </w:rPr>
        <w:t>в период с 271 по 539 день срока действия вклада все ранее</w:t>
      </w:r>
      <w:r w:rsidR="006A72A1" w:rsidRPr="001D382E">
        <w:rPr>
          <w:sz w:val="18"/>
          <w:szCs w:val="18"/>
        </w:rPr>
        <w:t xml:space="preserve"> начисленные и/или</w:t>
      </w:r>
      <w:r w:rsidR="00D44E58" w:rsidRPr="001D382E">
        <w:rPr>
          <w:sz w:val="18"/>
          <w:szCs w:val="18"/>
        </w:rPr>
        <w:t xml:space="preserve"> выплаченные процен</w:t>
      </w:r>
      <w:r w:rsidR="00D20670" w:rsidRPr="001D382E">
        <w:rPr>
          <w:sz w:val="18"/>
          <w:szCs w:val="18"/>
        </w:rPr>
        <w:t xml:space="preserve">ты пересчитываются по ставке </w:t>
      </w:r>
      <w:r w:rsidR="00AC6354" w:rsidRPr="001D382E">
        <w:rPr>
          <w:sz w:val="18"/>
          <w:szCs w:val="18"/>
        </w:rPr>
        <w:t xml:space="preserve">2.5%.  </w:t>
      </w:r>
    </w:p>
    <w:p w:rsidR="00C74F37" w:rsidRPr="001D382E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1D382E">
        <w:rPr>
          <w:sz w:val="18"/>
          <w:szCs w:val="18"/>
          <w:u w:val="single"/>
        </w:rPr>
        <w:t xml:space="preserve">сроком 750 дней: </w:t>
      </w:r>
      <w:r w:rsidRPr="001D382E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1D382E">
        <w:rPr>
          <w:sz w:val="18"/>
          <w:szCs w:val="18"/>
        </w:rPr>
        <w:t>2.5%</w:t>
      </w:r>
      <w:r w:rsidR="00180661" w:rsidRPr="001D382E">
        <w:rPr>
          <w:sz w:val="18"/>
          <w:szCs w:val="18"/>
        </w:rPr>
        <w:t>.</w:t>
      </w:r>
      <w:r w:rsidR="00AC6354" w:rsidRPr="001D382E">
        <w:rPr>
          <w:sz w:val="18"/>
          <w:szCs w:val="18"/>
        </w:rPr>
        <w:t xml:space="preserve">  </w:t>
      </w:r>
    </w:p>
    <w:p w:rsidR="00B87F96" w:rsidRPr="001D382E" w:rsidRDefault="00B87F96" w:rsidP="00B87F96">
      <w:pPr>
        <w:pStyle w:val="2"/>
        <w:contextualSpacing/>
        <w:jc w:val="both"/>
        <w:rPr>
          <w:sz w:val="18"/>
          <w:szCs w:val="18"/>
        </w:rPr>
      </w:pPr>
      <w:bookmarkStart w:id="6" w:name="_Hlk98950563"/>
    </w:p>
    <w:p w:rsidR="00B87F96" w:rsidRPr="001D382E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9B7F9E" w:rsidRPr="001D382E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Pr="001D382E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Pr="001D382E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1D382E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Pr="001D382E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1D382E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1D382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1D382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1D382E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1D382E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283CC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8070F5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9854AB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6</w:t>
      </w:r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1D382E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Pr="001D382E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Pr="001D382E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090EBE" w:rsidRPr="001D382E" w:rsidTr="00090EBE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90EBE" w:rsidRPr="001D382E" w:rsidTr="00090EBE">
        <w:trPr>
          <w:cantSplit/>
          <w:trHeight w:val="85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1D38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0EBE" w:rsidRPr="001D382E" w:rsidTr="004B189C">
        <w:trPr>
          <w:cantSplit/>
          <w:trHeight w:val="963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189C" w:rsidRDefault="004B189C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090EBE" w:rsidRPr="001D382E" w:rsidRDefault="00090EBE" w:rsidP="000C3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EBE" w:rsidRPr="001D382E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0.6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090EB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090EBE" w:rsidRPr="001D382E" w:rsidRDefault="00090EBE" w:rsidP="008F2C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090EBE" w:rsidRPr="001D382E" w:rsidRDefault="00090E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82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90EBE" w:rsidRPr="001D382E" w:rsidTr="004B189C">
        <w:trPr>
          <w:cantSplit/>
          <w:trHeight w:val="56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090EBE" w:rsidRPr="001D382E" w:rsidRDefault="00090EBE" w:rsidP="00090E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4857C9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857C9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90EBE" w:rsidRPr="001D382E" w:rsidRDefault="004857C9" w:rsidP="00485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57C9" w:rsidRDefault="004857C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090EB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857C9" w:rsidRDefault="004857C9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0EBE" w:rsidRPr="001D382E" w:rsidRDefault="00090EBE" w:rsidP="00090E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382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090EBE" w:rsidRPr="001D382E" w:rsidRDefault="00090EBE" w:rsidP="00447F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0EBE" w:rsidRPr="001D382E" w:rsidRDefault="00090EBE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0EBE" w:rsidRPr="001D382E" w:rsidTr="004B189C">
        <w:trPr>
          <w:cantSplit/>
          <w:trHeight w:val="77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382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89C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Pr="00090EB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189C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1D382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90EBE" w:rsidRPr="001D382E" w:rsidTr="00090EBE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89C" w:rsidRDefault="004B189C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EBE" w:rsidRPr="001D382E" w:rsidRDefault="00090EBE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1D382E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1D382E">
        <w:rPr>
          <w:color w:val="auto"/>
          <w:vertAlign w:val="superscript"/>
          <w:lang w:val="ru-RU"/>
        </w:rPr>
        <w:t xml:space="preserve"> </w:t>
      </w:r>
      <w:r w:rsidR="00E7347B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1D382E" w:rsidRDefault="007A5342" w:rsidP="00507F6A">
      <w:pPr>
        <w:pStyle w:val="1"/>
        <w:jc w:val="both"/>
        <w:rPr>
          <w:snapToGrid w:val="0"/>
        </w:rPr>
      </w:pPr>
      <w:r w:rsidRPr="001D382E">
        <w:rPr>
          <w:vertAlign w:val="superscript"/>
        </w:rPr>
        <w:t xml:space="preserve">2 </w:t>
      </w:r>
      <w:r w:rsidRPr="001D382E">
        <w:rPr>
          <w:snapToGrid w:val="0"/>
          <w:u w:val="single"/>
        </w:rPr>
        <w:t xml:space="preserve">для </w:t>
      </w:r>
      <w:r w:rsidR="0097053E" w:rsidRPr="001D382E">
        <w:rPr>
          <w:snapToGrid w:val="0"/>
          <w:u w:val="single"/>
        </w:rPr>
        <w:t>филиалов</w:t>
      </w:r>
      <w:r w:rsidR="000A1856" w:rsidRPr="001D382E">
        <w:rPr>
          <w:snapToGrid w:val="0"/>
        </w:rPr>
        <w:t>: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«Московский»</w:t>
      </w:r>
      <w:r w:rsidRPr="001D382E">
        <w:t xml:space="preserve"> АО КБ «Солидарность»</w:t>
      </w:r>
      <w:r w:rsidR="00E64C78" w:rsidRPr="001D382E">
        <w:t xml:space="preserve"> (включая все дополнительные офисы)</w:t>
      </w:r>
      <w:r w:rsidR="00BD09D0" w:rsidRPr="001D382E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</w:t>
      </w:r>
      <w:r w:rsidR="00BD09D0" w:rsidRPr="001D382E">
        <w:rPr>
          <w:snapToGrid w:val="0"/>
        </w:rPr>
        <w:t>«Петербургский»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F43" w:rsidRDefault="00AA4F43" w:rsidP="00955AC1">
      <w:pPr>
        <w:spacing w:after="0" w:line="240" w:lineRule="auto"/>
      </w:pPr>
      <w:r>
        <w:separator/>
      </w:r>
    </w:p>
  </w:endnote>
  <w:endnote w:type="continuationSeparator" w:id="0">
    <w:p w:rsidR="00AA4F43" w:rsidRDefault="00AA4F4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F43" w:rsidRDefault="00AA4F4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AA4F43" w:rsidRDefault="00AA4F4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r w:rsidR="008A1551">
      <w:rPr>
        <w:rFonts w:ascii="Times New Roman" w:hAnsi="Times New Roman"/>
        <w:color w:val="FF0000"/>
        <w:sz w:val="20"/>
        <w:szCs w:val="20"/>
      </w:rPr>
      <w:t>6</w:t>
    </w:r>
    <w:r>
      <w:rPr>
        <w:rFonts w:ascii="Times New Roman" w:hAnsi="Times New Roman"/>
        <w:color w:val="FF0000"/>
        <w:sz w:val="20"/>
        <w:szCs w:val="20"/>
      </w:rPr>
      <w:t xml:space="preserve"> к </w:t>
    </w:r>
    <w:r w:rsidR="008A1551">
      <w:rPr>
        <w:rFonts w:ascii="Times New Roman" w:hAnsi="Times New Roman"/>
        <w:color w:val="FF0000"/>
        <w:sz w:val="20"/>
        <w:szCs w:val="20"/>
      </w:rPr>
      <w:t>Приказу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proofErr w:type="gramStart"/>
    <w:r w:rsidR="008A1551">
      <w:rPr>
        <w:rFonts w:ascii="Times New Roman" w:hAnsi="Times New Roman"/>
        <w:color w:val="FF0000"/>
        <w:sz w:val="20"/>
        <w:szCs w:val="20"/>
      </w:rPr>
      <w:t xml:space="preserve">331 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</w:t>
    </w:r>
    <w:proofErr w:type="gramEnd"/>
    <w:r w:rsidR="00242CDC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8A1551">
      <w:rPr>
        <w:rFonts w:ascii="Times New Roman" w:hAnsi="Times New Roman"/>
        <w:color w:val="FF0000"/>
        <w:sz w:val="20"/>
        <w:szCs w:val="20"/>
      </w:rPr>
      <w:t>20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4115DE">
      <w:rPr>
        <w:rFonts w:ascii="Times New Roman" w:hAnsi="Times New Roman"/>
        <w:color w:val="FF0000"/>
        <w:sz w:val="20"/>
        <w:szCs w:val="20"/>
      </w:rPr>
      <w:t xml:space="preserve">июня </w:t>
    </w:r>
    <w:r w:rsidR="009854AB">
      <w:rPr>
        <w:rFonts w:ascii="Times New Roman" w:hAnsi="Times New Roman"/>
        <w:color w:val="FF0000"/>
        <w:sz w:val="20"/>
        <w:szCs w:val="20"/>
      </w:rPr>
      <w:t xml:space="preserve"> </w:t>
    </w:r>
    <w:r w:rsidR="00242CDC" w:rsidRPr="007C4EBB">
      <w:rPr>
        <w:rFonts w:ascii="Times New Roman" w:hAnsi="Times New Roman"/>
        <w:color w:val="FF0000"/>
        <w:sz w:val="20"/>
        <w:szCs w:val="20"/>
      </w:rPr>
      <w:t>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8C66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89DB-4846-4FDE-989E-2B96EB23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7</cp:revision>
  <cp:lastPrinted>2022-06-10T12:44:00Z</cp:lastPrinted>
  <dcterms:created xsi:type="dcterms:W3CDTF">2022-06-16T13:44:00Z</dcterms:created>
  <dcterms:modified xsi:type="dcterms:W3CDTF">2022-06-20T08:09:00Z</dcterms:modified>
</cp:coreProperties>
</file>