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122BE9">
        <w:rPr>
          <w:color w:val="FF0000"/>
          <w:sz w:val="18"/>
          <w:szCs w:val="18"/>
        </w:rPr>
        <w:t>2</w:t>
      </w:r>
      <w:r w:rsidR="00851C07">
        <w:rPr>
          <w:color w:val="FF0000"/>
          <w:sz w:val="18"/>
          <w:szCs w:val="18"/>
        </w:rPr>
        <w:t>5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122BE9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sz w:val="20"/>
                <w:szCs w:val="20"/>
              </w:rPr>
              <w:t>21.0</w:t>
            </w:r>
            <w:r w:rsidR="00DB1C6B" w:rsidRPr="00122B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/22.0</w:t>
            </w:r>
            <w:r w:rsidR="002769F0" w:rsidRPr="00447AA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B97E76" w:rsidRPr="00122BE9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04798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04798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97E76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122BE9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BE9">
              <w:rPr>
                <w:rFonts w:ascii="Times New Roman" w:hAnsi="Times New Roman"/>
                <w:b/>
                <w:sz w:val="20"/>
                <w:szCs w:val="20"/>
              </w:rPr>
              <w:t>18.0</w:t>
            </w:r>
            <w:r w:rsidR="00DB1C6B" w:rsidRPr="00122B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/19.0</w:t>
            </w:r>
            <w:r w:rsidR="002769F0" w:rsidRPr="00447AA3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B97E76" w:rsidRPr="00122BE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851C0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851C0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851C07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B1C6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B1C6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B1C6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DB1C6B" w:rsidRPr="00447AA3" w:rsidRDefault="002769F0" w:rsidP="00DB1C6B">
      <w:pPr>
        <w:pStyle w:val="2"/>
        <w:contextualSpacing/>
        <w:jc w:val="both"/>
        <w:rPr>
          <w:color w:val="FF0000"/>
          <w:sz w:val="18"/>
          <w:szCs w:val="18"/>
        </w:rPr>
      </w:pPr>
      <w:bookmarkStart w:id="5" w:name="_Hlk98950563"/>
      <w:r w:rsidRPr="00447AA3">
        <w:rPr>
          <w:color w:val="FF0000"/>
          <w:sz w:val="22"/>
          <w:szCs w:val="22"/>
          <w:vertAlign w:val="superscript"/>
        </w:rPr>
        <w:lastRenderedPageBreak/>
        <w:t>4</w:t>
      </w:r>
      <w:r w:rsidR="00DB1C6B" w:rsidRPr="00447AA3">
        <w:rPr>
          <w:color w:val="FF0000"/>
          <w:sz w:val="18"/>
          <w:szCs w:val="18"/>
        </w:rPr>
        <w:t xml:space="preserve"> Ставка распространяется на клиентов, которые </w:t>
      </w:r>
      <w:bookmarkStart w:id="6" w:name="_GoBack"/>
      <w:bookmarkEnd w:id="6"/>
      <w:r w:rsidR="00447AA3" w:rsidRPr="00447AA3">
        <w:rPr>
          <w:color w:val="FF0000"/>
          <w:sz w:val="18"/>
          <w:szCs w:val="18"/>
        </w:rPr>
        <w:t xml:space="preserve">на </w:t>
      </w:r>
      <w:r w:rsidR="002158FF">
        <w:rPr>
          <w:color w:val="FF0000"/>
          <w:sz w:val="18"/>
          <w:szCs w:val="18"/>
        </w:rPr>
        <w:t>01.03.2022 и позднее</w:t>
      </w:r>
      <w:r w:rsidR="00DB1C6B" w:rsidRPr="00447AA3">
        <w:rPr>
          <w:color w:val="FF0000"/>
          <w:sz w:val="18"/>
          <w:szCs w:val="18"/>
        </w:rPr>
        <w:t xml:space="preserve"> не </w:t>
      </w:r>
      <w:r w:rsidR="00447AA3" w:rsidRPr="00447AA3">
        <w:rPr>
          <w:color w:val="FF0000"/>
          <w:sz w:val="18"/>
          <w:szCs w:val="18"/>
        </w:rPr>
        <w:t xml:space="preserve">имели действующих </w:t>
      </w:r>
      <w:r w:rsidR="003F1028">
        <w:rPr>
          <w:color w:val="FF0000"/>
          <w:sz w:val="18"/>
          <w:szCs w:val="18"/>
        </w:rPr>
        <w:t xml:space="preserve">срочных </w:t>
      </w:r>
      <w:r w:rsidR="00447AA3" w:rsidRPr="00447AA3">
        <w:rPr>
          <w:color w:val="FF0000"/>
          <w:sz w:val="18"/>
          <w:szCs w:val="18"/>
        </w:rPr>
        <w:t>вкладов в Банке</w:t>
      </w:r>
      <w:r w:rsidR="00DB1C6B" w:rsidRPr="00447AA3">
        <w:rPr>
          <w:color w:val="FF0000"/>
          <w:sz w:val="18"/>
          <w:szCs w:val="18"/>
        </w:rPr>
        <w:t>. Вклад с данными условиями открывается в офисе Банка.</w:t>
      </w:r>
    </w:p>
    <w:bookmarkEnd w:id="5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122BE9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851C07">
        <w:rPr>
          <w:rFonts w:ascii="Times New Roman" w:hAnsi="Times New Roman" w:cs="Times New Roman"/>
          <w:color w:val="FF0000"/>
          <w:sz w:val="18"/>
          <w:szCs w:val="18"/>
          <w:lang w:val="ru-RU"/>
        </w:rPr>
        <w:t>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122BE9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851C0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851C0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122BE9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122BE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122BE9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0.9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851C07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122BE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0.9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122BE9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19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24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3B" w:rsidRDefault="00E2003B" w:rsidP="00955AC1">
      <w:pPr>
        <w:spacing w:after="0" w:line="240" w:lineRule="auto"/>
      </w:pPr>
      <w:r>
        <w:separator/>
      </w:r>
    </w:p>
  </w:endnote>
  <w:endnote w:type="continuationSeparator" w:id="0">
    <w:p w:rsidR="00E2003B" w:rsidRDefault="00E2003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3B" w:rsidRDefault="00E2003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E2003B" w:rsidRDefault="00E2003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851C07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к Приказу №</w:t>
    </w:r>
    <w:r w:rsidR="0048728A">
      <w:rPr>
        <w:rFonts w:ascii="Times New Roman" w:hAnsi="Times New Roman"/>
        <w:sz w:val="20"/>
        <w:szCs w:val="20"/>
      </w:rPr>
      <w:t>1</w:t>
    </w:r>
    <w:r w:rsidR="00851C07">
      <w:rPr>
        <w:rFonts w:ascii="Times New Roman" w:hAnsi="Times New Roman"/>
        <w:sz w:val="20"/>
        <w:szCs w:val="20"/>
      </w:rPr>
      <w:t>75</w:t>
    </w:r>
    <w:r>
      <w:rPr>
        <w:rFonts w:ascii="Times New Roman" w:hAnsi="Times New Roman"/>
        <w:sz w:val="20"/>
        <w:szCs w:val="20"/>
      </w:rPr>
      <w:t xml:space="preserve"> от </w:t>
    </w:r>
    <w:r w:rsidR="0048728A">
      <w:rPr>
        <w:rFonts w:ascii="Times New Roman" w:hAnsi="Times New Roman"/>
        <w:sz w:val="20"/>
        <w:szCs w:val="20"/>
      </w:rPr>
      <w:t>2</w:t>
    </w:r>
    <w:r w:rsidR="00851C07">
      <w:rPr>
        <w:rFonts w:ascii="Times New Roman" w:hAnsi="Times New Roman"/>
        <w:sz w:val="20"/>
        <w:szCs w:val="20"/>
      </w:rPr>
      <w:t>4</w:t>
    </w:r>
    <w:r w:rsidR="00704798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96103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EEF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E9C5-C189-4542-B9CB-9B359E4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2022-03-21T07:26:00Z</cp:lastPrinted>
  <dcterms:created xsi:type="dcterms:W3CDTF">2022-03-23T14:01:00Z</dcterms:created>
  <dcterms:modified xsi:type="dcterms:W3CDTF">2022-03-24T09:35:00Z</dcterms:modified>
</cp:coreProperties>
</file>